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036" w:type="dxa"/>
        <w:tblInd w:w="-147" w:type="dxa"/>
        <w:tblLook w:val="04A0"/>
      </w:tblPr>
      <w:tblGrid>
        <w:gridCol w:w="2660"/>
        <w:gridCol w:w="7376"/>
      </w:tblGrid>
      <w:tr w:rsidR="00FC4794" w:rsidRPr="00156398" w:rsidTr="00294ED2">
        <w:tc>
          <w:tcPr>
            <w:tcW w:w="2660" w:type="dxa"/>
          </w:tcPr>
          <w:p w:rsidR="00FC4794" w:rsidRPr="00156398" w:rsidRDefault="00FC4794" w:rsidP="00294ED2">
            <w:pPr>
              <w:jc w:val="center"/>
              <w:rPr>
                <w:b/>
                <w:bCs/>
                <w:lang w:val="es-ES"/>
              </w:rPr>
            </w:pPr>
            <w:r w:rsidRPr="00156398">
              <w:rPr>
                <w:b/>
                <w:bCs/>
                <w:lang w:val="es-ES"/>
              </w:rPr>
              <w:t>BỘ Y TẾ</w:t>
            </w:r>
          </w:p>
          <w:p w:rsidR="00FC4794" w:rsidRPr="00156398" w:rsidRDefault="00A726CC" w:rsidP="00294ED2">
            <w:pPr>
              <w:keepNext/>
              <w:jc w:val="center"/>
              <w:outlineLvl w:val="0"/>
              <w:rPr>
                <w:lang w:val="es-ES"/>
              </w:rPr>
            </w:pPr>
            <w:r w:rsidRPr="00A726CC">
              <w:rPr>
                <w:noProof/>
              </w:rPr>
              <w:pict>
                <v:line id="Straight Connector 5" o:spid="_x0000_s1026" style="position:absolute;left:0;text-align:left;z-index:251662336;visibility:visible;mso-wrap-distance-top:-6e-5mm;mso-wrap-distance-bottom:-6e-5mm" from="42.85pt,2.05pt" to="77.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"/>
              </w:pict>
            </w:r>
          </w:p>
          <w:p w:rsidR="00FC4794" w:rsidRPr="00156398" w:rsidRDefault="00FC4794" w:rsidP="00294ED2">
            <w:pPr>
              <w:keepNext/>
              <w:jc w:val="center"/>
              <w:outlineLvl w:val="0"/>
              <w:rPr>
                <w:lang w:val="es-ES"/>
              </w:rPr>
            </w:pPr>
          </w:p>
          <w:p w:rsidR="00FC4794" w:rsidRPr="00156398" w:rsidRDefault="00FC4794" w:rsidP="008C5747">
            <w:pPr>
              <w:keepNext/>
              <w:jc w:val="center"/>
              <w:outlineLvl w:val="0"/>
              <w:rPr>
                <w:lang w:val="es-ES"/>
              </w:rPr>
            </w:pPr>
            <w:r w:rsidRPr="00156398">
              <w:rPr>
                <w:lang w:val="es-ES"/>
              </w:rPr>
              <w:t xml:space="preserve">Số: </w:t>
            </w:r>
            <w:r w:rsidR="008C5747" w:rsidRPr="00156398">
              <w:t xml:space="preserve">        </w:t>
            </w:r>
            <w:r w:rsidRPr="00156398">
              <w:rPr>
                <w:lang w:val="es-ES"/>
              </w:rPr>
              <w:t>/QĐ-BYT</w:t>
            </w:r>
          </w:p>
        </w:tc>
        <w:tc>
          <w:tcPr>
            <w:tcW w:w="7376" w:type="dxa"/>
          </w:tcPr>
          <w:p w:rsidR="00FC4794" w:rsidRPr="00156398" w:rsidRDefault="00FC4794" w:rsidP="00294ED2">
            <w:pPr>
              <w:jc w:val="center"/>
              <w:rPr>
                <w:b/>
                <w:bCs/>
                <w:lang w:val="es-ES"/>
              </w:rPr>
            </w:pPr>
            <w:r w:rsidRPr="00156398">
              <w:rPr>
                <w:b/>
                <w:bCs/>
                <w:lang w:val="es-ES"/>
              </w:rPr>
              <w:t xml:space="preserve">  CỘNG HÒA XÃ HỘI CHỦ </w:t>
            </w:r>
            <w:smartTag w:uri="urn:schemas-microsoft-com:office:smarttags" w:element="stockticker">
              <w:r w:rsidRPr="00156398">
                <w:rPr>
                  <w:b/>
                  <w:bCs/>
                  <w:lang w:val="es-ES"/>
                </w:rPr>
                <w:t>NGH</w:t>
              </w:r>
            </w:smartTag>
            <w:r w:rsidRPr="00156398">
              <w:rPr>
                <w:b/>
                <w:bCs/>
                <w:lang w:val="es-ES"/>
              </w:rPr>
              <w:t>ĨA VIỆT NAM</w:t>
            </w:r>
          </w:p>
          <w:p w:rsidR="00FC4794" w:rsidRPr="00156398" w:rsidRDefault="00FC4794" w:rsidP="00294ED2">
            <w:pPr>
              <w:jc w:val="center"/>
              <w:rPr>
                <w:b/>
                <w:bCs/>
                <w:lang w:val="es-ES"/>
              </w:rPr>
            </w:pPr>
            <w:r w:rsidRPr="00156398">
              <w:rPr>
                <w:b/>
                <w:bCs/>
                <w:lang w:val="es-ES"/>
              </w:rPr>
              <w:t>Độc lập – Tự do – Hạnh phúc</w:t>
            </w:r>
          </w:p>
          <w:p w:rsidR="00FC4794" w:rsidRPr="00156398" w:rsidRDefault="00A726CC" w:rsidP="00294ED2">
            <w:pPr>
              <w:rPr>
                <w:lang w:val="es-ES"/>
              </w:rPr>
            </w:pPr>
            <w:r w:rsidRPr="00A726CC">
              <w:rPr>
                <w:noProof/>
              </w:rPr>
              <w:pict>
                <v:line id="Straight Connector 4" o:spid="_x0000_s1052" style="position:absolute;z-index:251664384;visibility:visible;mso-wrap-distance-top:-6e-5mm;mso-wrap-distance-bottom:-6e-5mm" from="98.15pt,2.15pt" to="231.1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CxHgIAADc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"/>
              </w:pict>
            </w:r>
          </w:p>
          <w:p w:rsidR="00FC4794" w:rsidRPr="00156398" w:rsidRDefault="00FC4794" w:rsidP="008C5747">
            <w:pPr>
              <w:keepNext/>
              <w:jc w:val="center"/>
              <w:outlineLvl w:val="1"/>
              <w:rPr>
                <w:i/>
                <w:iCs/>
                <w:lang w:val="vi-VN"/>
              </w:rPr>
            </w:pPr>
            <w:r w:rsidRPr="00156398">
              <w:rPr>
                <w:i/>
                <w:iCs/>
                <w:lang w:val="es-ES"/>
              </w:rPr>
              <w:t>Hà Nội, ngày</w:t>
            </w:r>
            <w:r w:rsidR="008C5747" w:rsidRPr="00156398">
              <w:rPr>
                <w:i/>
                <w:iCs/>
              </w:rPr>
              <w:t xml:space="preserve">     </w:t>
            </w:r>
            <w:r w:rsidRPr="00156398">
              <w:rPr>
                <w:i/>
                <w:iCs/>
                <w:lang w:val="es-ES"/>
              </w:rPr>
              <w:t xml:space="preserve"> tháng  </w:t>
            </w:r>
            <w:bookmarkStart w:id="0" w:name="_GoBack"/>
            <w:bookmarkEnd w:id="0"/>
            <w:r w:rsidR="008C5747" w:rsidRPr="00156398">
              <w:rPr>
                <w:i/>
                <w:iCs/>
              </w:rPr>
              <w:t xml:space="preserve">  </w:t>
            </w:r>
            <w:r w:rsidRPr="00156398">
              <w:rPr>
                <w:i/>
                <w:iCs/>
                <w:lang w:val="es-ES"/>
              </w:rPr>
              <w:t>năm 201</w:t>
            </w:r>
            <w:r w:rsidR="00CD61A0" w:rsidRPr="00156398">
              <w:rPr>
                <w:i/>
                <w:iCs/>
                <w:lang w:val="vi-VN"/>
              </w:rPr>
              <w:t>9</w:t>
            </w:r>
          </w:p>
        </w:tc>
      </w:tr>
    </w:tbl>
    <w:p w:rsidR="00FC4794" w:rsidRPr="00156398" w:rsidRDefault="00FC4794" w:rsidP="00294ED2">
      <w:pPr>
        <w:rPr>
          <w:b/>
          <w:lang w:val="es-ES"/>
        </w:rPr>
      </w:pPr>
    </w:p>
    <w:p w:rsidR="00275A40" w:rsidRPr="00156398" w:rsidRDefault="00275A40" w:rsidP="00294ED2">
      <w:pPr>
        <w:spacing w:after="120"/>
        <w:jc w:val="center"/>
        <w:rPr>
          <w:b/>
          <w:bCs/>
          <w:lang w:val="es-ES"/>
        </w:rPr>
      </w:pPr>
    </w:p>
    <w:p w:rsidR="00FC4794" w:rsidRPr="00156398" w:rsidRDefault="00FC4794" w:rsidP="00294ED2">
      <w:pPr>
        <w:spacing w:after="120"/>
        <w:jc w:val="center"/>
        <w:rPr>
          <w:b/>
          <w:bCs/>
          <w:lang w:val="es-ES"/>
        </w:rPr>
      </w:pPr>
      <w:r w:rsidRPr="00156398">
        <w:rPr>
          <w:b/>
          <w:bCs/>
          <w:lang w:val="es-ES"/>
        </w:rPr>
        <w:t>QUYẾT ĐỊNH</w:t>
      </w:r>
    </w:p>
    <w:p w:rsidR="001D50B7" w:rsidRPr="00156398" w:rsidRDefault="00F161CF" w:rsidP="001D50B7">
      <w:pPr>
        <w:spacing w:line="340" w:lineRule="exact"/>
        <w:jc w:val="center"/>
        <w:rPr>
          <w:b/>
        </w:rPr>
      </w:pPr>
      <w:r w:rsidRPr="00156398">
        <w:rPr>
          <w:b/>
        </w:rPr>
        <w:t xml:space="preserve">Về việc công bố thủ tục hành chính mới ban hành/ bị bãi bỏ </w:t>
      </w:r>
    </w:p>
    <w:p w:rsidR="001D50B7" w:rsidRPr="00156398" w:rsidRDefault="00F161CF" w:rsidP="001D50B7">
      <w:pPr>
        <w:spacing w:line="340" w:lineRule="exact"/>
        <w:jc w:val="center"/>
        <w:rPr>
          <w:b/>
        </w:rPr>
      </w:pPr>
      <w:r w:rsidRPr="00156398">
        <w:rPr>
          <w:b/>
        </w:rPr>
        <w:t xml:space="preserve">thuộc phạm vi chức năng quản lý của Bộ Y tế </w:t>
      </w:r>
    </w:p>
    <w:p w:rsidR="00F161CF" w:rsidRPr="00156398" w:rsidRDefault="001D50B7" w:rsidP="00275A40">
      <w:pPr>
        <w:spacing w:line="340" w:lineRule="exact"/>
        <w:jc w:val="center"/>
        <w:rPr>
          <w:b/>
        </w:rPr>
      </w:pPr>
      <w:r w:rsidRPr="00156398">
        <w:rPr>
          <w:b/>
        </w:rPr>
        <w:t>tại Thông tư số 19/2019/TT-BYT ngày 30 tháng 7 năm 2019</w:t>
      </w:r>
    </w:p>
    <w:p w:rsidR="00FC4794" w:rsidRPr="00156398" w:rsidRDefault="00A726CC" w:rsidP="00294ED2">
      <w:pPr>
        <w:spacing w:before="120"/>
        <w:jc w:val="center"/>
        <w:rPr>
          <w:b/>
          <w:bCs/>
          <w:lang w:val="es-ES"/>
        </w:rPr>
      </w:pPr>
      <w:r w:rsidRPr="00A726CC">
        <w:rPr>
          <w:noProof/>
        </w:rPr>
        <w:pict>
          <v:line id="Straight Connector 3" o:spid="_x0000_s1051" style="position:absolute;left:0;text-align:left;z-index:251663360;visibility:visible;mso-wrap-distance-top:-6e-5mm;mso-wrap-distance-bottom:-6e-5mm;mso-position-horizontal-relative:margin" from="168.45pt,3.6pt" to="295.9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">
            <w10:wrap anchorx="margin"/>
          </v:line>
        </w:pict>
      </w:r>
    </w:p>
    <w:p w:rsidR="00FC4794" w:rsidRPr="00156398" w:rsidRDefault="00A726CC" w:rsidP="00294ED2">
      <w:pPr>
        <w:spacing w:before="120" w:after="120"/>
        <w:jc w:val="center"/>
        <w:rPr>
          <w:b/>
          <w:bCs/>
          <w:lang w:val="es-ES"/>
        </w:rPr>
      </w:pPr>
      <w:r w:rsidRPr="00A726CC">
        <w:rPr>
          <w:noProof/>
        </w:rPr>
        <w:pict>
          <v:line id="Straight Connector 2" o:spid="_x0000_s1050" style="position:absolute;left:0;text-align:left;z-index:251660288;visibility:visible;mso-wrap-distance-left:3.17494mm;mso-wrap-distance-top:-6e-5mm;mso-wrap-distance-right:3.17494mm;mso-wrap-distance-bottom:-6e-5mm" from="126pt,-.15pt" to="126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"/>
        </w:pict>
      </w:r>
      <w:r w:rsidR="00FC4794" w:rsidRPr="00156398">
        <w:rPr>
          <w:b/>
          <w:bCs/>
          <w:lang w:val="es-ES"/>
        </w:rPr>
        <w:t>BỘ TRƯỞNG BỘ Y TẾ</w:t>
      </w:r>
    </w:p>
    <w:p w:rsidR="00275A40" w:rsidRPr="00156398" w:rsidRDefault="00275A40" w:rsidP="00294ED2">
      <w:pPr>
        <w:spacing w:before="120" w:after="120"/>
        <w:jc w:val="center"/>
        <w:rPr>
          <w:b/>
          <w:bCs/>
          <w:lang w:val="es-ES"/>
        </w:rPr>
      </w:pPr>
    </w:p>
    <w:p w:rsidR="00F161CF" w:rsidRPr="00156398" w:rsidRDefault="00A726CC" w:rsidP="00275A40">
      <w:pPr>
        <w:spacing w:before="120" w:after="120" w:line="264" w:lineRule="auto"/>
        <w:ind w:firstLine="720"/>
        <w:jc w:val="both"/>
      </w:pPr>
      <w:r w:rsidRPr="00A726CC">
        <w:rPr>
          <w:noProof/>
        </w:rPr>
        <w:pict>
          <v:line id="Line 7" o:spid="_x0000_s1049" style="position:absolute;left:0;text-align:left;z-index:251666432;visibility:visible" from="98pt,-38.1pt" to="98pt,-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"/>
        </w:pict>
      </w:r>
      <w:r w:rsidR="00F161CF" w:rsidRPr="00156398">
        <w:t>Căn cứ Nghị định số 75/2017/NĐ-CP ngày 20 tháng 6 năm 2017 của Chính phủ quy định chức năng, nhiệm vụ, quyền hạn và cơ cấu tổ chức của Bộ Y tế;</w:t>
      </w:r>
    </w:p>
    <w:p w:rsidR="00F161CF" w:rsidRPr="00156398" w:rsidRDefault="00F161CF" w:rsidP="00275A40">
      <w:pPr>
        <w:spacing w:before="120" w:after="120" w:line="264" w:lineRule="auto"/>
        <w:ind w:firstLine="720"/>
        <w:jc w:val="both"/>
      </w:pPr>
      <w:r w:rsidRPr="00156398">
        <w:t>Căn cứ Nghị định số 63/2010/NĐ-CP ngày 08 tháng 6 năm 2010 của Chính phủ về kiểm soát thủ tục hành chính; Nghị định số 48/2013/NĐ-CP ngày 14 tháng 5 năm 2013 của Chính phủ về sửa đổi, bổ sung một số điều của các Nghị định liên quan đến kiểm soát thủ tục hành chính và Nghị định số 92/2017/NĐ-CP ngày 07 tháng 8 năm 2017 của Chính phủ sửa đổi, bổ sung một số điều của các nghị định liên quan đến kiểm soát thủ tục hành chính;</w:t>
      </w:r>
    </w:p>
    <w:p w:rsidR="00FC4794" w:rsidRPr="00156398" w:rsidRDefault="00FC4794" w:rsidP="00275A40">
      <w:pPr>
        <w:spacing w:before="120" w:after="120" w:line="264" w:lineRule="auto"/>
        <w:ind w:firstLine="720"/>
        <w:jc w:val="both"/>
        <w:rPr>
          <w:lang w:val="es-ES"/>
        </w:rPr>
      </w:pPr>
      <w:r w:rsidRPr="00156398">
        <w:rPr>
          <w:lang w:val="es-ES"/>
        </w:rPr>
        <w:t xml:space="preserve">Xét đề nghị của </w:t>
      </w:r>
      <w:r w:rsidRPr="00156398">
        <w:rPr>
          <w:lang w:val="vi-VN"/>
        </w:rPr>
        <w:t xml:space="preserve">Cục trưởng Cục Quản lý </w:t>
      </w:r>
      <w:r w:rsidR="008C5747" w:rsidRPr="00156398">
        <w:t xml:space="preserve">Y, </w:t>
      </w:r>
      <w:r w:rsidR="004A0B8C" w:rsidRPr="00156398">
        <w:rPr>
          <w:lang w:val="vi-VN"/>
        </w:rPr>
        <w:t>D</w:t>
      </w:r>
      <w:r w:rsidRPr="00156398">
        <w:rPr>
          <w:lang w:val="vi-VN"/>
        </w:rPr>
        <w:t>ược</w:t>
      </w:r>
      <w:r w:rsidR="008C5747" w:rsidRPr="00156398">
        <w:rPr>
          <w:lang w:val="es-ES"/>
        </w:rPr>
        <w:t xml:space="preserve"> cổ truyền,</w:t>
      </w:r>
    </w:p>
    <w:p w:rsidR="0077363F" w:rsidRPr="00156398" w:rsidRDefault="0077363F" w:rsidP="00275A40">
      <w:pPr>
        <w:spacing w:before="120" w:after="120" w:line="264" w:lineRule="auto"/>
        <w:jc w:val="center"/>
        <w:rPr>
          <w:b/>
          <w:bCs/>
          <w:lang w:val="es-ES"/>
        </w:rPr>
      </w:pPr>
    </w:p>
    <w:p w:rsidR="00FC4794" w:rsidRPr="00156398" w:rsidRDefault="00FC4794" w:rsidP="00D13120">
      <w:pPr>
        <w:spacing w:before="120" w:after="120" w:line="360" w:lineRule="auto"/>
        <w:jc w:val="center"/>
        <w:rPr>
          <w:b/>
          <w:bCs/>
          <w:lang w:val="es-ES"/>
        </w:rPr>
      </w:pPr>
      <w:r w:rsidRPr="00156398">
        <w:rPr>
          <w:b/>
          <w:bCs/>
          <w:lang w:val="es-ES"/>
        </w:rPr>
        <w:t>QUYẾT ĐỊNH:</w:t>
      </w:r>
    </w:p>
    <w:p w:rsidR="00530C17" w:rsidRPr="00156398" w:rsidRDefault="00FC4794" w:rsidP="00251EBF">
      <w:pPr>
        <w:spacing w:before="120" w:after="120" w:line="400" w:lineRule="exact"/>
        <w:ind w:firstLine="720"/>
        <w:jc w:val="both"/>
        <w:rPr>
          <w:bCs/>
          <w:i/>
          <w:lang w:val="vi-VN"/>
        </w:rPr>
      </w:pPr>
      <w:r w:rsidRPr="00156398">
        <w:rPr>
          <w:b/>
          <w:bCs/>
          <w:lang w:val="es-ES"/>
        </w:rPr>
        <w:t>Điều 1.</w:t>
      </w:r>
      <w:r w:rsidRPr="00156398">
        <w:rPr>
          <w:lang w:val="es-ES"/>
        </w:rPr>
        <w:t xml:space="preserve"> Công bố kèm theo Quyết định này</w:t>
      </w:r>
      <w:r w:rsidR="008C5747" w:rsidRPr="00156398">
        <w:rPr>
          <w:lang w:val="es-ES"/>
        </w:rPr>
        <w:t xml:space="preserve"> </w:t>
      </w:r>
      <w:r w:rsidR="00C8588D" w:rsidRPr="00156398">
        <w:t>04</w:t>
      </w:r>
      <w:r w:rsidR="008C5747" w:rsidRPr="00156398">
        <w:t xml:space="preserve"> </w:t>
      </w:r>
      <w:r w:rsidRPr="00156398">
        <w:rPr>
          <w:lang w:val="es-ES"/>
        </w:rPr>
        <w:t>thủ tục hành chính</w:t>
      </w:r>
      <w:r w:rsidRPr="00156398">
        <w:rPr>
          <w:bCs/>
          <w:lang w:val="es-ES"/>
        </w:rPr>
        <w:t xml:space="preserve"> </w:t>
      </w:r>
      <w:r w:rsidR="001D50B7" w:rsidRPr="00156398">
        <w:rPr>
          <w:bCs/>
          <w:lang w:val="es-ES"/>
        </w:rPr>
        <w:t>mới</w:t>
      </w:r>
      <w:r w:rsidRPr="00156398">
        <w:rPr>
          <w:bCs/>
          <w:lang w:val="es-ES"/>
        </w:rPr>
        <w:t xml:space="preserve"> ban hành tại </w:t>
      </w:r>
      <w:r w:rsidR="005B2D6E" w:rsidRPr="00156398">
        <w:rPr>
          <w:bCs/>
          <w:lang w:val="es-ES"/>
        </w:rPr>
        <w:t xml:space="preserve">Thông tư số </w:t>
      </w:r>
      <w:r w:rsidR="008C5747" w:rsidRPr="00156398">
        <w:rPr>
          <w:bCs/>
        </w:rPr>
        <w:t>19</w:t>
      </w:r>
      <w:r w:rsidR="008C5747" w:rsidRPr="00156398">
        <w:rPr>
          <w:bCs/>
          <w:lang w:val="es-ES"/>
        </w:rPr>
        <w:t>/2019</w:t>
      </w:r>
      <w:r w:rsidR="005B2D6E" w:rsidRPr="00156398">
        <w:rPr>
          <w:bCs/>
          <w:lang w:val="es-ES"/>
        </w:rPr>
        <w:t xml:space="preserve">/TT-BYT ngày </w:t>
      </w:r>
      <w:r w:rsidR="001D50B7" w:rsidRPr="00156398">
        <w:rPr>
          <w:bCs/>
          <w:lang w:val="es-ES"/>
        </w:rPr>
        <w:t>30 tháng 7 năm 2019</w:t>
      </w:r>
      <w:r w:rsidR="00275A40" w:rsidRPr="00156398">
        <w:rPr>
          <w:bCs/>
          <w:lang w:val="vi-VN"/>
        </w:rPr>
        <w:t xml:space="preserve"> của Bộ trưởng Bộ Y tế</w:t>
      </w:r>
      <w:r w:rsidR="008C5747" w:rsidRPr="00156398">
        <w:rPr>
          <w:bCs/>
          <w:lang w:val="es-ES"/>
        </w:rPr>
        <w:t xml:space="preserve"> quy định Thực hành tốt nuôi trồng, thu hái dược liệu và các nguyên tắc, tiêu chuẩn khai thác dược liệu tự nhiên </w:t>
      </w:r>
      <w:r w:rsidR="00275A40" w:rsidRPr="00156398">
        <w:rPr>
          <w:bCs/>
          <w:i/>
          <w:lang w:val="vi-VN"/>
        </w:rPr>
        <w:t>(Danh mục kèm theo Quyết định này).</w:t>
      </w:r>
    </w:p>
    <w:p w:rsidR="0077363F" w:rsidRPr="00156398" w:rsidRDefault="00FC4794" w:rsidP="00251EBF">
      <w:pPr>
        <w:spacing w:before="120" w:after="120" w:line="400" w:lineRule="exact"/>
        <w:ind w:firstLine="720"/>
        <w:jc w:val="both"/>
        <w:rPr>
          <w:bCs/>
          <w:shd w:val="clear" w:color="auto" w:fill="FFFFFF"/>
        </w:rPr>
      </w:pPr>
      <w:r w:rsidRPr="00156398">
        <w:rPr>
          <w:b/>
          <w:color w:val="222222"/>
          <w:shd w:val="clear" w:color="auto" w:fill="FFFFFF"/>
          <w:lang w:val="vi-VN"/>
        </w:rPr>
        <w:t>Điều 2.</w:t>
      </w:r>
      <w:r w:rsidR="008C5747" w:rsidRPr="00156398">
        <w:rPr>
          <w:b/>
          <w:color w:val="222222"/>
          <w:shd w:val="clear" w:color="auto" w:fill="FFFFFF"/>
        </w:rPr>
        <w:t xml:space="preserve"> </w:t>
      </w:r>
      <w:r w:rsidR="001B42A4" w:rsidRPr="00156398">
        <w:rPr>
          <w:shd w:val="clear" w:color="auto" w:fill="FFFFFF"/>
        </w:rPr>
        <w:t>Bãi bỏ</w:t>
      </w:r>
      <w:r w:rsidR="008C5747" w:rsidRPr="00156398">
        <w:rPr>
          <w:shd w:val="clear" w:color="auto" w:fill="FFFFFF"/>
        </w:rPr>
        <w:t xml:space="preserve"> </w:t>
      </w:r>
      <w:r w:rsidR="00530C17" w:rsidRPr="00156398">
        <w:rPr>
          <w:shd w:val="clear" w:color="auto" w:fill="FFFFFF"/>
        </w:rPr>
        <w:t>0</w:t>
      </w:r>
      <w:r w:rsidR="00701DA2" w:rsidRPr="00156398">
        <w:rPr>
          <w:shd w:val="clear" w:color="auto" w:fill="FFFFFF"/>
        </w:rPr>
        <w:t>3</w:t>
      </w:r>
      <w:r w:rsidR="008C5747" w:rsidRPr="00156398">
        <w:rPr>
          <w:shd w:val="clear" w:color="auto" w:fill="FFFFFF"/>
        </w:rPr>
        <w:t xml:space="preserve"> </w:t>
      </w:r>
      <w:r w:rsidRPr="00156398">
        <w:rPr>
          <w:shd w:val="clear" w:color="auto" w:fill="FFFFFF"/>
        </w:rPr>
        <w:t xml:space="preserve">thủ tục hành chính ban hành tại Quyết định số </w:t>
      </w:r>
      <w:r w:rsidR="00701DA2" w:rsidRPr="00156398">
        <w:rPr>
          <w:shd w:val="clear" w:color="auto" w:fill="FFFFFF"/>
        </w:rPr>
        <w:t>2266</w:t>
      </w:r>
      <w:r w:rsidRPr="00156398">
        <w:rPr>
          <w:shd w:val="clear" w:color="auto" w:fill="FFFFFF"/>
        </w:rPr>
        <w:t xml:space="preserve">/QĐ-BYT ngày </w:t>
      </w:r>
      <w:r w:rsidR="00701DA2" w:rsidRPr="00156398">
        <w:rPr>
          <w:shd w:val="clear" w:color="auto" w:fill="FFFFFF"/>
        </w:rPr>
        <w:t>25 tháng 6 năm 2010</w:t>
      </w:r>
      <w:r w:rsidRPr="00156398">
        <w:rPr>
          <w:shd w:val="clear" w:color="auto" w:fill="FFFFFF"/>
        </w:rPr>
        <w:t xml:space="preserve"> của Bộ trưởng Bộ Y tế</w:t>
      </w:r>
      <w:r w:rsidR="00701DA2" w:rsidRPr="00156398">
        <w:rPr>
          <w:shd w:val="clear" w:color="auto" w:fill="FFFFFF"/>
        </w:rPr>
        <w:t xml:space="preserve"> </w:t>
      </w:r>
      <w:r w:rsidR="00275A40" w:rsidRPr="00156398">
        <w:rPr>
          <w:bCs/>
          <w:shd w:val="clear" w:color="auto" w:fill="FFFFFF"/>
        </w:rPr>
        <w:t>về việc công bố</w:t>
      </w:r>
      <w:r w:rsidR="00701DA2" w:rsidRPr="00156398">
        <w:rPr>
          <w:bCs/>
          <w:shd w:val="clear" w:color="auto" w:fill="FFFFFF"/>
        </w:rPr>
        <w:t xml:space="preserve"> bổ sung</w:t>
      </w:r>
      <w:r w:rsidR="00275A40" w:rsidRPr="00156398">
        <w:rPr>
          <w:bCs/>
          <w:shd w:val="clear" w:color="auto" w:fill="FFFFFF"/>
        </w:rPr>
        <w:t xml:space="preserve"> t</w:t>
      </w:r>
      <w:r w:rsidR="00701DA2" w:rsidRPr="00156398">
        <w:rPr>
          <w:bCs/>
          <w:shd w:val="clear" w:color="auto" w:fill="FFFFFF"/>
        </w:rPr>
        <w:t>hủ tục hành chính thuộc phạm vi chức năng quản lý của Bộ Y tế.</w:t>
      </w:r>
      <w:r w:rsidR="001D50B7" w:rsidRPr="00156398">
        <w:rPr>
          <w:bCs/>
          <w:shd w:val="clear" w:color="auto" w:fill="FFFFFF"/>
        </w:rPr>
        <w:t xml:space="preserve"> </w:t>
      </w:r>
    </w:p>
    <w:p w:rsidR="0077363F" w:rsidRPr="00156398" w:rsidRDefault="00FC4794" w:rsidP="00251EBF">
      <w:pPr>
        <w:spacing w:before="120" w:after="120" w:line="400" w:lineRule="exact"/>
        <w:ind w:firstLine="720"/>
        <w:jc w:val="both"/>
        <w:rPr>
          <w:bCs/>
          <w:i/>
          <w:lang w:val="vi-VN"/>
        </w:rPr>
      </w:pPr>
      <w:r w:rsidRPr="00156398">
        <w:rPr>
          <w:b/>
          <w:bCs/>
          <w:lang w:val="es-ES"/>
        </w:rPr>
        <w:t xml:space="preserve">Điều </w:t>
      </w:r>
      <w:r w:rsidRPr="00156398">
        <w:rPr>
          <w:b/>
          <w:bCs/>
          <w:lang w:val="vi-VN"/>
        </w:rPr>
        <w:t>3</w:t>
      </w:r>
      <w:r w:rsidRPr="00156398">
        <w:rPr>
          <w:b/>
          <w:bCs/>
          <w:lang w:val="es-ES"/>
        </w:rPr>
        <w:t>.</w:t>
      </w:r>
      <w:r w:rsidR="00D802C7" w:rsidRPr="00156398">
        <w:rPr>
          <w:b/>
          <w:bCs/>
          <w:lang w:val="es-ES"/>
        </w:rPr>
        <w:t xml:space="preserve"> </w:t>
      </w:r>
      <w:r w:rsidR="00DE255B" w:rsidRPr="00156398">
        <w:t>Quyết định này có hiệu lực thi hành kể từ ngày ký</w:t>
      </w:r>
      <w:r w:rsidR="00251EBF">
        <w:t xml:space="preserve"> ban hành</w:t>
      </w:r>
      <w:r w:rsidR="0077363F" w:rsidRPr="00156398">
        <w:rPr>
          <w:lang w:val="vi-VN"/>
        </w:rPr>
        <w:t>.</w:t>
      </w:r>
    </w:p>
    <w:p w:rsidR="00FC4794" w:rsidRPr="00156398" w:rsidRDefault="00FC4794" w:rsidP="00251EBF">
      <w:pPr>
        <w:spacing w:before="120" w:after="120" w:line="400" w:lineRule="exact"/>
        <w:ind w:firstLine="720"/>
        <w:jc w:val="both"/>
        <w:rPr>
          <w:lang w:val="vi-VN"/>
        </w:rPr>
      </w:pPr>
      <w:r w:rsidRPr="00156398">
        <w:rPr>
          <w:b/>
          <w:bCs/>
        </w:rPr>
        <w:lastRenderedPageBreak/>
        <w:t xml:space="preserve">Điều </w:t>
      </w:r>
      <w:r w:rsidRPr="00156398">
        <w:rPr>
          <w:b/>
          <w:bCs/>
          <w:lang w:val="vi-VN"/>
        </w:rPr>
        <w:t>4</w:t>
      </w:r>
      <w:r w:rsidRPr="00156398">
        <w:rPr>
          <w:b/>
          <w:bCs/>
        </w:rPr>
        <w:t>.</w:t>
      </w:r>
      <w:r w:rsidRPr="00156398">
        <w:t xml:space="preserve"> Các Ông, Bà: Chánh Văn phòng Bộ, </w:t>
      </w:r>
      <w:r w:rsidR="00CF17C4">
        <w:t xml:space="preserve">Cục trưởng Cục Quản lý Y, Dược cổ truyền, </w:t>
      </w:r>
      <w:r w:rsidRPr="00156398">
        <w:t>Thủ trưởng các Vụ, Cục, Thanh tra Bộ, Tổng cục, Sở Y tế các tỉnh, thành phố trực thuộc Trung ương và Thủ trưởng các đơn vị có liên quan chịu trách nhiệm thi hành Quyết định này.</w:t>
      </w:r>
      <w:r w:rsidRPr="00156398">
        <w:rPr>
          <w:lang w:val="vi-VN"/>
        </w:rPr>
        <w:t>/.</w:t>
      </w:r>
    </w:p>
    <w:p w:rsidR="0077363F" w:rsidRPr="00156398" w:rsidRDefault="0077363F" w:rsidP="00275A40">
      <w:pPr>
        <w:spacing w:before="120" w:after="120" w:line="264" w:lineRule="auto"/>
        <w:ind w:firstLine="720"/>
        <w:jc w:val="both"/>
        <w:rPr>
          <w:lang w:val="vi-VN"/>
        </w:rPr>
      </w:pPr>
    </w:p>
    <w:tbl>
      <w:tblPr>
        <w:tblW w:w="0" w:type="auto"/>
        <w:jc w:val="center"/>
        <w:tblLook w:val="01E0"/>
      </w:tblPr>
      <w:tblGrid>
        <w:gridCol w:w="5639"/>
        <w:gridCol w:w="3648"/>
      </w:tblGrid>
      <w:tr w:rsidR="00FC4794" w:rsidRPr="00156398" w:rsidTr="006A7CE6">
        <w:trPr>
          <w:trHeight w:val="276"/>
          <w:jc w:val="center"/>
        </w:trPr>
        <w:tc>
          <w:tcPr>
            <w:tcW w:w="5766" w:type="dxa"/>
            <w:hideMark/>
          </w:tcPr>
          <w:p w:rsidR="006A7CE6" w:rsidRPr="00156398" w:rsidRDefault="006A7CE6" w:rsidP="00294ED2">
            <w:pPr>
              <w:rPr>
                <w:b/>
                <w:i/>
                <w:sz w:val="24"/>
                <w:szCs w:val="24"/>
                <w:lang w:val="vi-VN"/>
              </w:rPr>
            </w:pPr>
            <w:r w:rsidRPr="00156398">
              <w:rPr>
                <w:b/>
                <w:i/>
                <w:sz w:val="24"/>
                <w:szCs w:val="24"/>
                <w:lang w:val="vi-VN"/>
              </w:rPr>
              <w:t>Nơi nhận</w:t>
            </w:r>
          </w:p>
          <w:p w:rsidR="00CF17C4" w:rsidRDefault="00CF17C4" w:rsidP="00CF17C4">
            <w:pPr>
              <w:rPr>
                <w:sz w:val="22"/>
                <w:szCs w:val="22"/>
              </w:rPr>
            </w:pPr>
            <w:r w:rsidRPr="00156398">
              <w:rPr>
                <w:sz w:val="22"/>
                <w:szCs w:val="22"/>
              </w:rPr>
              <w:t xml:space="preserve">- Như Điều </w:t>
            </w:r>
            <w:r w:rsidRPr="00156398">
              <w:rPr>
                <w:sz w:val="22"/>
                <w:szCs w:val="22"/>
                <w:lang w:val="vi-VN"/>
              </w:rPr>
              <w:t>4</w:t>
            </w:r>
            <w:r w:rsidRPr="00156398">
              <w:rPr>
                <w:sz w:val="22"/>
                <w:szCs w:val="22"/>
              </w:rPr>
              <w:t>;</w:t>
            </w:r>
          </w:p>
          <w:p w:rsidR="00CF17C4" w:rsidRPr="00C95723" w:rsidRDefault="00CF17C4" w:rsidP="00CF17C4">
            <w:pPr>
              <w:spacing w:line="240" w:lineRule="exact"/>
              <w:jc w:val="both"/>
              <w:rPr>
                <w:color w:val="000000"/>
                <w:sz w:val="22"/>
                <w:szCs w:val="22"/>
                <w:lang w:val="pt-BR"/>
              </w:rPr>
            </w:pPr>
            <w:r w:rsidRPr="00C95723">
              <w:rPr>
                <w:color w:val="000000"/>
                <w:sz w:val="22"/>
                <w:szCs w:val="22"/>
                <w:lang w:val="pt-BR"/>
              </w:rPr>
              <w:t>- Ủy ban các vấn đề xã hội của Quốc hội (để báo cáo);</w:t>
            </w:r>
          </w:p>
          <w:p w:rsidR="00CF17C4" w:rsidRPr="00156398" w:rsidRDefault="00CF17C4" w:rsidP="00CF17C4">
            <w:pPr>
              <w:rPr>
                <w:sz w:val="22"/>
                <w:szCs w:val="22"/>
              </w:rPr>
            </w:pPr>
            <w:r w:rsidRPr="00156398">
              <w:rPr>
                <w:sz w:val="22"/>
                <w:szCs w:val="22"/>
              </w:rPr>
              <w:t xml:space="preserve">- </w:t>
            </w:r>
            <w:r>
              <w:rPr>
                <w:sz w:val="22"/>
                <w:szCs w:val="22"/>
              </w:rPr>
              <w:t>Văn phòng Chính phủ (</w:t>
            </w:r>
            <w:r w:rsidRPr="00156398">
              <w:rPr>
                <w:sz w:val="22"/>
                <w:szCs w:val="22"/>
              </w:rPr>
              <w:t xml:space="preserve">Cục Kiểm soát </w:t>
            </w:r>
            <w:r>
              <w:rPr>
                <w:sz w:val="22"/>
                <w:szCs w:val="22"/>
              </w:rPr>
              <w:t>TTHC</w:t>
            </w:r>
            <w:r w:rsidRPr="00156398">
              <w:rPr>
                <w:sz w:val="22"/>
                <w:szCs w:val="22"/>
              </w:rPr>
              <w:t xml:space="preserve"> </w:t>
            </w:r>
            <w:r>
              <w:rPr>
                <w:sz w:val="22"/>
                <w:szCs w:val="22"/>
              </w:rPr>
              <w:t>, Công báo, Cổng TTĐTCP);</w:t>
            </w:r>
          </w:p>
          <w:p w:rsidR="00CF17C4" w:rsidRPr="00156398" w:rsidRDefault="00CF17C4" w:rsidP="00CF17C4">
            <w:pPr>
              <w:rPr>
                <w:sz w:val="22"/>
                <w:szCs w:val="22"/>
              </w:rPr>
            </w:pPr>
            <w:r w:rsidRPr="00156398">
              <w:rPr>
                <w:sz w:val="22"/>
                <w:szCs w:val="22"/>
              </w:rPr>
              <w:t>- Bộ trưởng</w:t>
            </w:r>
            <w:r>
              <w:rPr>
                <w:sz w:val="22"/>
                <w:szCs w:val="22"/>
              </w:rPr>
              <w:t xml:space="preserve"> </w:t>
            </w:r>
            <w:r w:rsidRPr="00156398">
              <w:rPr>
                <w:sz w:val="22"/>
                <w:szCs w:val="22"/>
              </w:rPr>
              <w:t>(để b/c);</w:t>
            </w:r>
          </w:p>
          <w:p w:rsidR="00CF17C4" w:rsidRPr="00156398" w:rsidRDefault="00CF17C4" w:rsidP="00CF17C4">
            <w:pPr>
              <w:rPr>
                <w:sz w:val="22"/>
                <w:szCs w:val="22"/>
              </w:rPr>
            </w:pPr>
            <w:r w:rsidRPr="00156398">
              <w:rPr>
                <w:sz w:val="22"/>
                <w:szCs w:val="22"/>
              </w:rPr>
              <w:t xml:space="preserve">- Các Thứ trưởng (để </w:t>
            </w:r>
            <w:r>
              <w:rPr>
                <w:sz w:val="22"/>
                <w:szCs w:val="22"/>
              </w:rPr>
              <w:t>biết</w:t>
            </w:r>
            <w:r w:rsidRPr="00156398">
              <w:rPr>
                <w:sz w:val="22"/>
                <w:szCs w:val="22"/>
              </w:rPr>
              <w:t>);</w:t>
            </w:r>
          </w:p>
          <w:p w:rsidR="00CF17C4" w:rsidRDefault="00CF17C4" w:rsidP="00CF17C4">
            <w:pPr>
              <w:rPr>
                <w:bCs/>
                <w:color w:val="000000"/>
                <w:sz w:val="22"/>
                <w:szCs w:val="22"/>
                <w:lang w:val="nl-NL"/>
              </w:rPr>
            </w:pPr>
            <w:r w:rsidRPr="00C95723">
              <w:rPr>
                <w:bCs/>
                <w:color w:val="000000"/>
                <w:sz w:val="22"/>
                <w:szCs w:val="22"/>
                <w:lang w:val="nl-NL"/>
              </w:rPr>
              <w:t>- UBND tỉnh, TP trực thuộc Trung ương;</w:t>
            </w:r>
          </w:p>
          <w:p w:rsidR="00CF17C4" w:rsidRDefault="00CF17C4" w:rsidP="00CF17C4">
            <w:pPr>
              <w:rPr>
                <w:bCs/>
                <w:color w:val="000000"/>
                <w:sz w:val="22"/>
                <w:lang w:val="nl-NL"/>
              </w:rPr>
            </w:pPr>
            <w:r w:rsidRPr="00C95723">
              <w:rPr>
                <w:bCs/>
                <w:color w:val="000000"/>
                <w:sz w:val="22"/>
                <w:lang w:val="nl-NL"/>
              </w:rPr>
              <w:t>- Sở Y tế tỉnh, TP trực thuộc Trung ương;</w:t>
            </w:r>
          </w:p>
          <w:p w:rsidR="00CF17C4" w:rsidRPr="00CF17C4" w:rsidRDefault="00CF17C4" w:rsidP="00CF17C4">
            <w:pPr>
              <w:shd w:val="clear" w:color="auto" w:fill="FFFFFF"/>
              <w:jc w:val="both"/>
              <w:rPr>
                <w:color w:val="000000"/>
                <w:sz w:val="22"/>
                <w:lang w:val="nl-NL"/>
              </w:rPr>
            </w:pPr>
            <w:r w:rsidRPr="00C95723">
              <w:rPr>
                <w:color w:val="000000"/>
                <w:sz w:val="22"/>
                <w:lang w:val="nl-NL"/>
              </w:rPr>
              <w:t xml:space="preserve">- Tổng công ty Dược Việt Nam; </w:t>
            </w:r>
            <w:r w:rsidRPr="00C95723">
              <w:rPr>
                <w:color w:val="000000"/>
                <w:sz w:val="22"/>
                <w:szCs w:val="22"/>
                <w:lang w:val="nl-NL"/>
              </w:rPr>
              <w:t>Các DN SX, KD thuốc trong nước và nước ngoài;</w:t>
            </w:r>
          </w:p>
          <w:p w:rsidR="00CF17C4" w:rsidRPr="00156398" w:rsidRDefault="00CF17C4" w:rsidP="00CF17C4">
            <w:pPr>
              <w:rPr>
                <w:sz w:val="22"/>
                <w:szCs w:val="22"/>
              </w:rPr>
            </w:pPr>
            <w:r w:rsidRPr="00156398">
              <w:rPr>
                <w:sz w:val="22"/>
                <w:szCs w:val="22"/>
              </w:rPr>
              <w:t xml:space="preserve">- Cổng Thông tin điện tử - Bộ Y tế; </w:t>
            </w:r>
          </w:p>
          <w:p w:rsidR="00CF17C4" w:rsidRPr="00156398" w:rsidRDefault="00CF17C4" w:rsidP="00CF17C4">
            <w:pPr>
              <w:rPr>
                <w:sz w:val="22"/>
                <w:szCs w:val="22"/>
              </w:rPr>
            </w:pPr>
            <w:r>
              <w:rPr>
                <w:sz w:val="22"/>
                <w:szCs w:val="22"/>
              </w:rPr>
              <w:t>- Website của  Cục Quản lý YDCT</w:t>
            </w:r>
            <w:r w:rsidRPr="00156398">
              <w:rPr>
                <w:sz w:val="22"/>
                <w:szCs w:val="22"/>
              </w:rPr>
              <w:t xml:space="preserve">; </w:t>
            </w:r>
          </w:p>
          <w:p w:rsidR="00FC4794" w:rsidRPr="00156398" w:rsidRDefault="00CF17C4" w:rsidP="00CF17C4">
            <w:pPr>
              <w:rPr>
                <w:sz w:val="22"/>
                <w:szCs w:val="22"/>
              </w:rPr>
            </w:pPr>
            <w:r w:rsidRPr="00156398">
              <w:rPr>
                <w:sz w:val="22"/>
                <w:szCs w:val="22"/>
              </w:rPr>
              <w:t>- Lưu: VT</w:t>
            </w:r>
            <w:r w:rsidRPr="00156398">
              <w:rPr>
                <w:sz w:val="22"/>
                <w:szCs w:val="22"/>
                <w:lang w:val="vi-VN"/>
              </w:rPr>
              <w:t>,</w:t>
            </w:r>
            <w:r w:rsidRPr="00156398">
              <w:rPr>
                <w:sz w:val="22"/>
                <w:szCs w:val="22"/>
              </w:rPr>
              <w:t xml:space="preserve"> VPB6,</w:t>
            </w:r>
            <w:r>
              <w:rPr>
                <w:sz w:val="22"/>
                <w:szCs w:val="22"/>
                <w:lang w:val="vi-VN"/>
              </w:rPr>
              <w:t xml:space="preserve"> </w:t>
            </w:r>
            <w:r>
              <w:rPr>
                <w:sz w:val="22"/>
                <w:szCs w:val="22"/>
              </w:rPr>
              <w:t>YDCT (03</w:t>
            </w:r>
            <w:r w:rsidRPr="00156398">
              <w:rPr>
                <w:sz w:val="22"/>
                <w:szCs w:val="22"/>
              </w:rPr>
              <w:t>).</w:t>
            </w:r>
          </w:p>
        </w:tc>
        <w:tc>
          <w:tcPr>
            <w:tcW w:w="3710" w:type="dxa"/>
          </w:tcPr>
          <w:p w:rsidR="006A7CE6" w:rsidRPr="00156398" w:rsidRDefault="006A7CE6" w:rsidP="00294ED2">
            <w:pPr>
              <w:jc w:val="center"/>
              <w:rPr>
                <w:b/>
                <w:bCs/>
                <w:lang w:val="vi-VN"/>
              </w:rPr>
            </w:pPr>
            <w:r w:rsidRPr="00156398">
              <w:rPr>
                <w:b/>
                <w:bCs/>
                <w:lang w:val="vi-VN"/>
              </w:rPr>
              <w:t>KT. BỘ TRƯỞNG</w:t>
            </w:r>
          </w:p>
          <w:p w:rsidR="00FC4794" w:rsidRPr="00156398" w:rsidRDefault="00FC4794" w:rsidP="00294ED2">
            <w:pPr>
              <w:jc w:val="center"/>
              <w:rPr>
                <w:b/>
                <w:bCs/>
              </w:rPr>
            </w:pPr>
            <w:r w:rsidRPr="00156398">
              <w:rPr>
                <w:b/>
                <w:bCs/>
              </w:rPr>
              <w:t>THỨ TRƯỞNG</w:t>
            </w:r>
          </w:p>
          <w:p w:rsidR="00FC4794" w:rsidRPr="00156398" w:rsidRDefault="00FC4794" w:rsidP="00294ED2">
            <w:pPr>
              <w:jc w:val="center"/>
              <w:rPr>
                <w:b/>
                <w:bCs/>
              </w:rPr>
            </w:pPr>
          </w:p>
          <w:p w:rsidR="00FC4794" w:rsidRPr="00156398" w:rsidRDefault="00FC4794" w:rsidP="00294ED2">
            <w:pPr>
              <w:rPr>
                <w:b/>
                <w:bCs/>
              </w:rPr>
            </w:pPr>
          </w:p>
          <w:p w:rsidR="006A7CE6" w:rsidRPr="00156398" w:rsidRDefault="006A7CE6" w:rsidP="00294ED2">
            <w:pPr>
              <w:rPr>
                <w:b/>
                <w:bCs/>
              </w:rPr>
            </w:pPr>
          </w:p>
          <w:p w:rsidR="00A71455" w:rsidRPr="00156398" w:rsidRDefault="00A71455" w:rsidP="00294ED2">
            <w:pPr>
              <w:rPr>
                <w:b/>
                <w:bCs/>
              </w:rPr>
            </w:pPr>
          </w:p>
          <w:p w:rsidR="00275A40" w:rsidRPr="00156398" w:rsidRDefault="00275A40" w:rsidP="00294ED2">
            <w:pPr>
              <w:jc w:val="center"/>
              <w:rPr>
                <w:b/>
                <w:bCs/>
              </w:rPr>
            </w:pPr>
          </w:p>
          <w:p w:rsidR="00FC4794" w:rsidRPr="00156398" w:rsidRDefault="00D13120" w:rsidP="00B36ACC">
            <w:pPr>
              <w:jc w:val="center"/>
              <w:rPr>
                <w:b/>
                <w:bCs/>
              </w:rPr>
            </w:pPr>
            <w:r w:rsidRPr="00156398">
              <w:rPr>
                <w:b/>
                <w:bCs/>
              </w:rPr>
              <w:t xml:space="preserve">  </w:t>
            </w:r>
            <w:r w:rsidR="00B36ACC">
              <w:rPr>
                <w:b/>
                <w:bCs/>
              </w:rPr>
              <w:t>Nguyễn Viết Tiến</w:t>
            </w:r>
          </w:p>
        </w:tc>
      </w:tr>
    </w:tbl>
    <w:p w:rsidR="00536692" w:rsidRPr="00156398" w:rsidRDefault="00536692">
      <w:pPr>
        <w:spacing w:after="200" w:line="276" w:lineRule="auto"/>
        <w:rPr>
          <w:b/>
          <w:sz w:val="24"/>
          <w:szCs w:val="24"/>
        </w:rPr>
      </w:pPr>
      <w:r w:rsidRPr="00156398">
        <w:rPr>
          <w:b/>
          <w:sz w:val="24"/>
          <w:szCs w:val="24"/>
        </w:rPr>
        <w:br w:type="page"/>
      </w:r>
    </w:p>
    <w:p w:rsidR="001D50B7" w:rsidRPr="00156398" w:rsidRDefault="002847FE" w:rsidP="00B13582">
      <w:pPr>
        <w:spacing w:after="120"/>
        <w:jc w:val="center"/>
        <w:rPr>
          <w:b/>
          <w:sz w:val="24"/>
          <w:szCs w:val="24"/>
        </w:rPr>
      </w:pPr>
      <w:r w:rsidRPr="00156398">
        <w:rPr>
          <w:b/>
          <w:sz w:val="24"/>
          <w:szCs w:val="24"/>
        </w:rPr>
        <w:lastRenderedPageBreak/>
        <w:t xml:space="preserve">THỦ TỤC HÀNH CHÍNH MỚI BAN HÀNH/BỊ BÃI BỎ </w:t>
      </w:r>
    </w:p>
    <w:p w:rsidR="002847FE" w:rsidRPr="00156398" w:rsidRDefault="002847FE" w:rsidP="00B13582">
      <w:pPr>
        <w:spacing w:after="120"/>
        <w:jc w:val="center"/>
        <w:rPr>
          <w:b/>
          <w:sz w:val="24"/>
          <w:szCs w:val="24"/>
        </w:rPr>
      </w:pPr>
      <w:r w:rsidRPr="00156398">
        <w:rPr>
          <w:b/>
          <w:sz w:val="24"/>
          <w:szCs w:val="24"/>
        </w:rPr>
        <w:t>THUỘC PHẠM VI CHỨC NĂNG QUẢN LÝ CỦA BỘ Y TẾ</w:t>
      </w:r>
    </w:p>
    <w:p w:rsidR="002847FE" w:rsidRPr="00156398" w:rsidRDefault="002847FE" w:rsidP="002847FE">
      <w:pPr>
        <w:jc w:val="center"/>
        <w:rPr>
          <w:i/>
          <w:sz w:val="24"/>
          <w:szCs w:val="24"/>
          <w:lang w:val="vi-VN"/>
        </w:rPr>
      </w:pPr>
      <w:r w:rsidRPr="00156398">
        <w:rPr>
          <w:i/>
          <w:sz w:val="24"/>
          <w:szCs w:val="24"/>
        </w:rPr>
        <w:t xml:space="preserve">(Ban hành kèm theo Quyết định số </w:t>
      </w:r>
      <w:r w:rsidR="001D50B7" w:rsidRPr="00156398">
        <w:rPr>
          <w:i/>
          <w:sz w:val="24"/>
          <w:szCs w:val="24"/>
        </w:rPr>
        <w:t xml:space="preserve">        </w:t>
      </w:r>
      <w:r w:rsidRPr="00156398">
        <w:rPr>
          <w:i/>
          <w:sz w:val="24"/>
          <w:szCs w:val="24"/>
        </w:rPr>
        <w:t>/QĐ-BYT ngày   tháng   năm 201</w:t>
      </w:r>
      <w:r w:rsidR="00A464EF" w:rsidRPr="00156398">
        <w:rPr>
          <w:i/>
          <w:sz w:val="24"/>
          <w:szCs w:val="24"/>
          <w:lang w:val="vi-VN"/>
        </w:rPr>
        <w:t>9</w:t>
      </w:r>
    </w:p>
    <w:p w:rsidR="002847FE" w:rsidRPr="00156398" w:rsidRDefault="002847FE" w:rsidP="002847FE">
      <w:pPr>
        <w:jc w:val="center"/>
        <w:rPr>
          <w:b/>
          <w:sz w:val="24"/>
          <w:szCs w:val="24"/>
        </w:rPr>
      </w:pPr>
      <w:r w:rsidRPr="00156398">
        <w:rPr>
          <w:i/>
          <w:sz w:val="24"/>
          <w:szCs w:val="24"/>
        </w:rPr>
        <w:t>của Bộ trưởng Bộ Y tế)</w:t>
      </w:r>
    </w:p>
    <w:p w:rsidR="002847FE" w:rsidRPr="00156398" w:rsidRDefault="002847FE" w:rsidP="002847FE">
      <w:pPr>
        <w:spacing w:after="120"/>
        <w:rPr>
          <w:b/>
          <w:sz w:val="24"/>
          <w:szCs w:val="24"/>
        </w:rPr>
      </w:pPr>
    </w:p>
    <w:p w:rsidR="002847FE" w:rsidRPr="00156398" w:rsidRDefault="002847FE" w:rsidP="002847FE">
      <w:pPr>
        <w:spacing w:after="120"/>
        <w:rPr>
          <w:b/>
          <w:sz w:val="24"/>
          <w:szCs w:val="24"/>
        </w:rPr>
      </w:pPr>
      <w:r w:rsidRPr="00156398">
        <w:rPr>
          <w:b/>
          <w:sz w:val="24"/>
          <w:szCs w:val="24"/>
        </w:rPr>
        <w:t xml:space="preserve">PHẦN I. DANH MỤC THỦ TỤC HÀNH CHÍNH </w:t>
      </w:r>
    </w:p>
    <w:p w:rsidR="002847FE" w:rsidRPr="00156398" w:rsidRDefault="002847FE" w:rsidP="002847FE">
      <w:pPr>
        <w:spacing w:after="120"/>
        <w:rPr>
          <w:b/>
          <w:sz w:val="24"/>
          <w:szCs w:val="24"/>
        </w:rPr>
      </w:pPr>
      <w:r w:rsidRPr="00156398">
        <w:rPr>
          <w:b/>
          <w:sz w:val="24"/>
          <w:szCs w:val="24"/>
        </w:rPr>
        <w:t xml:space="preserve">1. Danh mục thủ tục hành chính mới ban hành </w:t>
      </w:r>
      <w:r w:rsidRPr="00156398">
        <w:rPr>
          <w:b/>
          <w:sz w:val="24"/>
          <w:szCs w:val="24"/>
          <w:lang w:val="es-ES"/>
        </w:rPr>
        <w:t>thuộc phạm vi chức năng quản lý của Bộ Y tế</w:t>
      </w:r>
    </w:p>
    <w:tbl>
      <w:tblPr>
        <w:tblW w:w="9604" w:type="dxa"/>
        <w:tblInd w:w="-252" w:type="dxa"/>
        <w:tblLayout w:type="fixed"/>
        <w:tblLook w:val="04A0"/>
      </w:tblPr>
      <w:tblGrid>
        <w:gridCol w:w="644"/>
        <w:gridCol w:w="4331"/>
        <w:gridCol w:w="849"/>
        <w:gridCol w:w="1980"/>
        <w:gridCol w:w="1800"/>
      </w:tblGrid>
      <w:tr w:rsidR="007110AE" w:rsidRPr="00156398" w:rsidTr="00536692">
        <w:tc>
          <w:tcPr>
            <w:tcW w:w="644" w:type="dxa"/>
            <w:tcBorders>
              <w:top w:val="single" w:sz="4" w:space="0" w:color="auto"/>
              <w:left w:val="single" w:sz="4" w:space="0" w:color="auto"/>
              <w:bottom w:val="single" w:sz="4" w:space="0" w:color="auto"/>
              <w:right w:val="single" w:sz="4" w:space="0" w:color="auto"/>
            </w:tcBorders>
            <w:shd w:val="clear" w:color="000000" w:fill="FFFFFF"/>
            <w:vAlign w:val="center"/>
          </w:tcPr>
          <w:p w:rsidR="007110AE" w:rsidRPr="00156398" w:rsidRDefault="007110AE" w:rsidP="00536692">
            <w:pPr>
              <w:spacing w:after="120"/>
              <w:ind w:left="-57" w:right="-57"/>
              <w:jc w:val="center"/>
              <w:rPr>
                <w:b/>
                <w:bCs/>
                <w:sz w:val="24"/>
                <w:szCs w:val="24"/>
              </w:rPr>
            </w:pPr>
            <w:r w:rsidRPr="00156398">
              <w:rPr>
                <w:b/>
                <w:bCs/>
                <w:sz w:val="24"/>
                <w:szCs w:val="24"/>
              </w:rPr>
              <w:t>STT</w:t>
            </w:r>
          </w:p>
        </w:tc>
        <w:tc>
          <w:tcPr>
            <w:tcW w:w="4331" w:type="dxa"/>
            <w:tcBorders>
              <w:top w:val="single" w:sz="4" w:space="0" w:color="auto"/>
              <w:left w:val="nil"/>
              <w:bottom w:val="single" w:sz="4" w:space="0" w:color="auto"/>
              <w:right w:val="single" w:sz="4" w:space="0" w:color="auto"/>
            </w:tcBorders>
            <w:shd w:val="clear" w:color="000000" w:fill="FFFFFF"/>
            <w:vAlign w:val="center"/>
          </w:tcPr>
          <w:p w:rsidR="007110AE" w:rsidRPr="00156398" w:rsidRDefault="007110AE" w:rsidP="0022268A">
            <w:pPr>
              <w:spacing w:after="120"/>
              <w:jc w:val="center"/>
              <w:rPr>
                <w:b/>
                <w:bCs/>
                <w:sz w:val="24"/>
                <w:szCs w:val="24"/>
              </w:rPr>
            </w:pPr>
            <w:r w:rsidRPr="00156398">
              <w:rPr>
                <w:b/>
                <w:bCs/>
                <w:sz w:val="24"/>
                <w:szCs w:val="24"/>
              </w:rPr>
              <w:t>Tên thủ tục hành chính</w:t>
            </w:r>
          </w:p>
        </w:tc>
        <w:tc>
          <w:tcPr>
            <w:tcW w:w="849" w:type="dxa"/>
            <w:tcBorders>
              <w:top w:val="single" w:sz="4" w:space="0" w:color="auto"/>
              <w:left w:val="nil"/>
              <w:bottom w:val="single" w:sz="4" w:space="0" w:color="auto"/>
              <w:right w:val="single" w:sz="4" w:space="0" w:color="auto"/>
            </w:tcBorders>
            <w:shd w:val="clear" w:color="000000" w:fill="FFFFFF"/>
            <w:vAlign w:val="center"/>
          </w:tcPr>
          <w:p w:rsidR="007110AE" w:rsidRPr="00156398" w:rsidRDefault="007110AE" w:rsidP="0022268A">
            <w:pPr>
              <w:spacing w:after="120"/>
              <w:jc w:val="center"/>
              <w:rPr>
                <w:b/>
                <w:bCs/>
                <w:sz w:val="24"/>
                <w:szCs w:val="24"/>
              </w:rPr>
            </w:pPr>
            <w:r w:rsidRPr="00156398">
              <w:rPr>
                <w:b/>
                <w:bCs/>
                <w:sz w:val="24"/>
                <w:szCs w:val="24"/>
              </w:rPr>
              <w:t>Lĩnh vực</w:t>
            </w:r>
          </w:p>
        </w:tc>
        <w:tc>
          <w:tcPr>
            <w:tcW w:w="1980" w:type="dxa"/>
            <w:tcBorders>
              <w:top w:val="single" w:sz="4" w:space="0" w:color="auto"/>
              <w:left w:val="nil"/>
              <w:bottom w:val="single" w:sz="4" w:space="0" w:color="auto"/>
              <w:right w:val="single" w:sz="4" w:space="0" w:color="auto"/>
            </w:tcBorders>
            <w:shd w:val="clear" w:color="000000" w:fill="FFFFFF"/>
            <w:noWrap/>
            <w:vAlign w:val="center"/>
          </w:tcPr>
          <w:p w:rsidR="007110AE" w:rsidRPr="00156398" w:rsidRDefault="007110AE" w:rsidP="0022268A">
            <w:pPr>
              <w:spacing w:after="120"/>
              <w:jc w:val="center"/>
              <w:rPr>
                <w:b/>
                <w:bCs/>
                <w:sz w:val="24"/>
                <w:szCs w:val="24"/>
              </w:rPr>
            </w:pPr>
            <w:r w:rsidRPr="00156398">
              <w:rPr>
                <w:b/>
                <w:bCs/>
                <w:sz w:val="24"/>
                <w:szCs w:val="24"/>
              </w:rPr>
              <w:t>Cơ quan thực hiện</w:t>
            </w:r>
          </w:p>
        </w:tc>
        <w:tc>
          <w:tcPr>
            <w:tcW w:w="1800" w:type="dxa"/>
            <w:tcBorders>
              <w:top w:val="single" w:sz="4" w:space="0" w:color="auto"/>
              <w:left w:val="nil"/>
              <w:bottom w:val="single" w:sz="4" w:space="0" w:color="auto"/>
              <w:right w:val="single" w:sz="4" w:space="0" w:color="auto"/>
            </w:tcBorders>
            <w:shd w:val="clear" w:color="000000" w:fill="FFFFFF"/>
          </w:tcPr>
          <w:p w:rsidR="007110AE" w:rsidRPr="00156398" w:rsidRDefault="007110AE" w:rsidP="0022268A">
            <w:pPr>
              <w:spacing w:after="120"/>
              <w:jc w:val="center"/>
              <w:rPr>
                <w:b/>
                <w:bCs/>
                <w:sz w:val="24"/>
                <w:szCs w:val="24"/>
              </w:rPr>
            </w:pPr>
            <w:r w:rsidRPr="00156398">
              <w:rPr>
                <w:b/>
                <w:bCs/>
                <w:sz w:val="24"/>
                <w:szCs w:val="24"/>
              </w:rPr>
              <w:t>Ghi chú</w:t>
            </w:r>
          </w:p>
        </w:tc>
      </w:tr>
      <w:tr w:rsidR="007110AE" w:rsidRPr="00156398" w:rsidTr="00536692">
        <w:tc>
          <w:tcPr>
            <w:tcW w:w="7804" w:type="dxa"/>
            <w:gridSpan w:val="4"/>
            <w:tcBorders>
              <w:top w:val="single" w:sz="4" w:space="0" w:color="auto"/>
              <w:left w:val="single" w:sz="4" w:space="0" w:color="auto"/>
              <w:bottom w:val="single" w:sz="4" w:space="0" w:color="auto"/>
              <w:right w:val="single" w:sz="4" w:space="0" w:color="auto"/>
            </w:tcBorders>
            <w:shd w:val="clear" w:color="000000" w:fill="FFFFFF"/>
            <w:vAlign w:val="center"/>
          </w:tcPr>
          <w:p w:rsidR="007110AE" w:rsidRPr="00156398" w:rsidRDefault="007110AE" w:rsidP="0022268A">
            <w:pPr>
              <w:spacing w:after="120"/>
              <w:rPr>
                <w:b/>
                <w:bCs/>
                <w:sz w:val="24"/>
                <w:szCs w:val="24"/>
              </w:rPr>
            </w:pPr>
            <w:r w:rsidRPr="00156398">
              <w:rPr>
                <w:b/>
                <w:bCs/>
                <w:color w:val="000000" w:themeColor="text1"/>
                <w:sz w:val="24"/>
                <w:szCs w:val="24"/>
              </w:rPr>
              <w:t>A</w:t>
            </w:r>
            <w:r w:rsidRPr="00156398">
              <w:rPr>
                <w:b/>
                <w:bCs/>
                <w:sz w:val="24"/>
                <w:szCs w:val="24"/>
              </w:rPr>
              <w:t>. Thủ tục hành chính cấp Trung ương</w:t>
            </w:r>
          </w:p>
        </w:tc>
        <w:tc>
          <w:tcPr>
            <w:tcW w:w="1800" w:type="dxa"/>
            <w:tcBorders>
              <w:top w:val="single" w:sz="4" w:space="0" w:color="auto"/>
              <w:left w:val="single" w:sz="4" w:space="0" w:color="auto"/>
              <w:bottom w:val="single" w:sz="4" w:space="0" w:color="auto"/>
              <w:right w:val="single" w:sz="4" w:space="0" w:color="auto"/>
            </w:tcBorders>
            <w:shd w:val="clear" w:color="000000" w:fill="FFFFFF"/>
          </w:tcPr>
          <w:p w:rsidR="007110AE" w:rsidRPr="00156398" w:rsidRDefault="007110AE" w:rsidP="0022268A">
            <w:pPr>
              <w:spacing w:after="120"/>
              <w:rPr>
                <w:b/>
                <w:bCs/>
                <w:color w:val="000000" w:themeColor="text1"/>
                <w:sz w:val="24"/>
                <w:szCs w:val="24"/>
              </w:rPr>
            </w:pPr>
          </w:p>
        </w:tc>
      </w:tr>
      <w:tr w:rsidR="0086551D" w:rsidRPr="00156398" w:rsidTr="00536692">
        <w:tc>
          <w:tcPr>
            <w:tcW w:w="644" w:type="dxa"/>
            <w:tcBorders>
              <w:top w:val="nil"/>
              <w:left w:val="single" w:sz="4" w:space="0" w:color="000000"/>
              <w:bottom w:val="single" w:sz="4" w:space="0" w:color="000000"/>
              <w:right w:val="single" w:sz="4" w:space="0" w:color="000000"/>
            </w:tcBorders>
            <w:shd w:val="clear" w:color="auto" w:fill="auto"/>
            <w:vAlign w:val="center"/>
          </w:tcPr>
          <w:p w:rsidR="0086551D" w:rsidRPr="00156398" w:rsidRDefault="0086551D" w:rsidP="00A9038C">
            <w:pPr>
              <w:spacing w:line="276" w:lineRule="auto"/>
              <w:jc w:val="center"/>
              <w:rPr>
                <w:bCs/>
                <w:color w:val="000000"/>
                <w:sz w:val="26"/>
                <w:szCs w:val="26"/>
              </w:rPr>
            </w:pPr>
            <w:r w:rsidRPr="00156398">
              <w:rPr>
                <w:bCs/>
                <w:color w:val="000000"/>
                <w:sz w:val="26"/>
                <w:szCs w:val="26"/>
              </w:rPr>
              <w:t>1</w:t>
            </w:r>
          </w:p>
        </w:tc>
        <w:tc>
          <w:tcPr>
            <w:tcW w:w="4331" w:type="dxa"/>
            <w:tcBorders>
              <w:top w:val="nil"/>
              <w:left w:val="nil"/>
              <w:bottom w:val="single" w:sz="4" w:space="0" w:color="000000"/>
              <w:right w:val="single" w:sz="4" w:space="0" w:color="000000"/>
            </w:tcBorders>
            <w:shd w:val="clear" w:color="auto" w:fill="auto"/>
          </w:tcPr>
          <w:p w:rsidR="0086551D" w:rsidRPr="00156398" w:rsidRDefault="0086551D" w:rsidP="007656C2">
            <w:pPr>
              <w:spacing w:before="60" w:line="288" w:lineRule="auto"/>
              <w:jc w:val="both"/>
              <w:rPr>
                <w:bCs/>
                <w:color w:val="000000" w:themeColor="text1"/>
                <w:spacing w:val="-4"/>
                <w:sz w:val="24"/>
                <w:szCs w:val="24"/>
                <w:lang w:val="vi-VN"/>
              </w:rPr>
            </w:pPr>
            <w:r w:rsidRPr="00156398">
              <w:rPr>
                <w:rFonts w:hint="eastAsia"/>
                <w:bCs/>
                <w:color w:val="000000" w:themeColor="text1"/>
                <w:spacing w:val="-4"/>
                <w:sz w:val="24"/>
                <w:szCs w:val="24"/>
              </w:rPr>
              <w:t>Đá</w:t>
            </w:r>
            <w:r w:rsidRPr="00156398">
              <w:rPr>
                <w:bCs/>
                <w:color w:val="000000" w:themeColor="text1"/>
                <w:spacing w:val="-4"/>
                <w:sz w:val="24"/>
                <w:szCs w:val="24"/>
              </w:rPr>
              <w:t xml:space="preserve">nh giá </w:t>
            </w:r>
            <w:r w:rsidRPr="00156398">
              <w:rPr>
                <w:rFonts w:hint="eastAsia"/>
                <w:bCs/>
                <w:color w:val="000000" w:themeColor="text1"/>
                <w:spacing w:val="-4"/>
                <w:sz w:val="24"/>
                <w:szCs w:val="24"/>
              </w:rPr>
              <w:t>đá</w:t>
            </w:r>
            <w:r w:rsidRPr="00156398">
              <w:rPr>
                <w:bCs/>
                <w:color w:val="000000" w:themeColor="text1"/>
                <w:spacing w:val="-4"/>
                <w:sz w:val="24"/>
                <w:szCs w:val="24"/>
              </w:rPr>
              <w:t xml:space="preserve">p ứng Thực hành tốt </w:t>
            </w:r>
            <w:r w:rsidR="007656C2" w:rsidRPr="00156398">
              <w:rPr>
                <w:bCs/>
                <w:color w:val="000000" w:themeColor="text1"/>
                <w:spacing w:val="-4"/>
                <w:sz w:val="24"/>
                <w:szCs w:val="24"/>
              </w:rPr>
              <w:t>nuôi trồng, thu hái dược liệu và các nguyên tắc, tiêu chuẩn khai thác dược liệu tự nhiên (GACP)</w:t>
            </w:r>
          </w:p>
        </w:tc>
        <w:tc>
          <w:tcPr>
            <w:tcW w:w="849" w:type="dxa"/>
            <w:tcBorders>
              <w:top w:val="nil"/>
              <w:left w:val="nil"/>
              <w:bottom w:val="single" w:sz="4" w:space="0" w:color="000000"/>
              <w:right w:val="single" w:sz="4" w:space="0" w:color="auto"/>
            </w:tcBorders>
            <w:shd w:val="clear" w:color="auto" w:fill="auto"/>
          </w:tcPr>
          <w:p w:rsidR="0086551D" w:rsidRPr="00156398" w:rsidRDefault="0086551D" w:rsidP="00472107">
            <w:pPr>
              <w:spacing w:before="60" w:line="276" w:lineRule="auto"/>
              <w:rPr>
                <w:color w:val="000000"/>
                <w:sz w:val="24"/>
                <w:szCs w:val="24"/>
              </w:rPr>
            </w:pPr>
            <w:r w:rsidRPr="00156398">
              <w:rPr>
                <w:color w:val="000000"/>
                <w:sz w:val="24"/>
                <w:szCs w:val="24"/>
              </w:rPr>
              <w:t xml:space="preserve">Dược </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86551D" w:rsidRPr="00156398" w:rsidRDefault="007656C2" w:rsidP="00536692">
            <w:pPr>
              <w:spacing w:before="60"/>
              <w:rPr>
                <w:color w:val="000000"/>
                <w:sz w:val="24"/>
                <w:szCs w:val="24"/>
              </w:rPr>
            </w:pPr>
            <w:r w:rsidRPr="00156398">
              <w:rPr>
                <w:color w:val="000000"/>
                <w:sz w:val="24"/>
                <w:szCs w:val="24"/>
                <w:lang w:val="vi-VN"/>
              </w:rPr>
              <w:t xml:space="preserve">Cục Quản lý Y </w:t>
            </w:r>
            <w:r w:rsidRPr="00156398">
              <w:rPr>
                <w:color w:val="000000"/>
                <w:sz w:val="24"/>
                <w:szCs w:val="24"/>
              </w:rPr>
              <w:t>D</w:t>
            </w:r>
            <w:r w:rsidR="0086551D" w:rsidRPr="00156398">
              <w:rPr>
                <w:color w:val="000000"/>
                <w:sz w:val="24"/>
                <w:szCs w:val="24"/>
                <w:lang w:val="vi-VN"/>
              </w:rPr>
              <w:t xml:space="preserve">ược cổ truyền, </w:t>
            </w:r>
            <w:r w:rsidR="0086551D" w:rsidRPr="00156398">
              <w:rPr>
                <w:color w:val="000000"/>
                <w:sz w:val="24"/>
                <w:szCs w:val="24"/>
              </w:rPr>
              <w:t>Bộ Y tế</w:t>
            </w:r>
          </w:p>
        </w:tc>
        <w:tc>
          <w:tcPr>
            <w:tcW w:w="1800" w:type="dxa"/>
            <w:vMerge w:val="restart"/>
            <w:tcBorders>
              <w:top w:val="single" w:sz="4" w:space="0" w:color="auto"/>
              <w:left w:val="single" w:sz="4" w:space="0" w:color="auto"/>
              <w:right w:val="single" w:sz="4" w:space="0" w:color="auto"/>
            </w:tcBorders>
          </w:tcPr>
          <w:p w:rsidR="0086551D" w:rsidRPr="00156398" w:rsidRDefault="0086551D" w:rsidP="007656C2">
            <w:pPr>
              <w:rPr>
                <w:color w:val="000000"/>
                <w:sz w:val="24"/>
                <w:szCs w:val="24"/>
              </w:rPr>
            </w:pPr>
            <w:r w:rsidRPr="00156398">
              <w:rPr>
                <w:color w:val="000000"/>
                <w:sz w:val="24"/>
                <w:szCs w:val="24"/>
              </w:rPr>
              <w:t>Thủ tục hành chín</w:t>
            </w:r>
            <w:r w:rsidR="007656C2" w:rsidRPr="00156398">
              <w:rPr>
                <w:color w:val="000000"/>
                <w:sz w:val="24"/>
                <w:szCs w:val="24"/>
              </w:rPr>
              <w:t>h được ban hành tại Thông tư số 19/2019</w:t>
            </w:r>
            <w:r w:rsidRPr="00156398">
              <w:rPr>
                <w:color w:val="000000"/>
                <w:sz w:val="24"/>
                <w:szCs w:val="24"/>
              </w:rPr>
              <w:t>/TT-BYT</w:t>
            </w:r>
            <w:r w:rsidR="007656C2" w:rsidRPr="00156398">
              <w:rPr>
                <w:color w:val="000000"/>
                <w:sz w:val="24"/>
                <w:szCs w:val="24"/>
              </w:rPr>
              <w:t xml:space="preserve"> ngày 30/7/2019</w:t>
            </w:r>
          </w:p>
        </w:tc>
      </w:tr>
      <w:tr w:rsidR="007656C2" w:rsidRPr="00156398" w:rsidTr="00536692">
        <w:tc>
          <w:tcPr>
            <w:tcW w:w="644" w:type="dxa"/>
            <w:tcBorders>
              <w:top w:val="nil"/>
              <w:left w:val="single" w:sz="4" w:space="0" w:color="000000"/>
              <w:bottom w:val="single" w:sz="4" w:space="0" w:color="000000"/>
              <w:right w:val="single" w:sz="4" w:space="0" w:color="000000"/>
            </w:tcBorders>
            <w:shd w:val="clear" w:color="auto" w:fill="auto"/>
            <w:vAlign w:val="center"/>
          </w:tcPr>
          <w:p w:rsidR="007656C2" w:rsidRPr="00156398" w:rsidRDefault="007656C2" w:rsidP="00A9038C">
            <w:pPr>
              <w:spacing w:line="276" w:lineRule="auto"/>
              <w:jc w:val="center"/>
              <w:rPr>
                <w:bCs/>
                <w:color w:val="000000"/>
                <w:sz w:val="26"/>
                <w:szCs w:val="26"/>
                <w:lang w:val="vi-VN"/>
              </w:rPr>
            </w:pPr>
            <w:r w:rsidRPr="00156398">
              <w:rPr>
                <w:bCs/>
                <w:color w:val="000000"/>
                <w:sz w:val="26"/>
                <w:szCs w:val="26"/>
                <w:lang w:val="vi-VN"/>
              </w:rPr>
              <w:t>2</w:t>
            </w:r>
          </w:p>
        </w:tc>
        <w:tc>
          <w:tcPr>
            <w:tcW w:w="4331" w:type="dxa"/>
            <w:tcBorders>
              <w:top w:val="nil"/>
              <w:left w:val="nil"/>
              <w:bottom w:val="single" w:sz="4" w:space="0" w:color="000000"/>
              <w:right w:val="single" w:sz="4" w:space="0" w:color="000000"/>
            </w:tcBorders>
            <w:shd w:val="clear" w:color="auto" w:fill="auto"/>
          </w:tcPr>
          <w:p w:rsidR="007656C2" w:rsidRPr="00156398" w:rsidRDefault="007656C2" w:rsidP="005075C4">
            <w:pPr>
              <w:spacing w:before="60" w:line="288" w:lineRule="auto"/>
              <w:jc w:val="both"/>
              <w:rPr>
                <w:bCs/>
                <w:color w:val="000000" w:themeColor="text1"/>
                <w:spacing w:val="-4"/>
                <w:sz w:val="24"/>
                <w:szCs w:val="24"/>
                <w:lang w:val="vi-VN"/>
              </w:rPr>
            </w:pPr>
            <w:r w:rsidRPr="00156398">
              <w:rPr>
                <w:rFonts w:hint="eastAsia"/>
                <w:bCs/>
                <w:color w:val="000000" w:themeColor="text1"/>
                <w:spacing w:val="-4"/>
                <w:sz w:val="24"/>
                <w:szCs w:val="24"/>
              </w:rPr>
              <w:t>Đá</w:t>
            </w:r>
            <w:r w:rsidRPr="00156398">
              <w:rPr>
                <w:bCs/>
                <w:color w:val="000000" w:themeColor="text1"/>
                <w:spacing w:val="-4"/>
                <w:sz w:val="24"/>
                <w:szCs w:val="24"/>
              </w:rPr>
              <w:t xml:space="preserve">nh giá duy trì </w:t>
            </w:r>
            <w:r w:rsidRPr="00156398">
              <w:rPr>
                <w:rFonts w:hint="eastAsia"/>
                <w:bCs/>
                <w:color w:val="000000" w:themeColor="text1"/>
                <w:spacing w:val="-4"/>
                <w:sz w:val="24"/>
                <w:szCs w:val="24"/>
              </w:rPr>
              <w:t>đá</w:t>
            </w:r>
            <w:r w:rsidRPr="00156398">
              <w:rPr>
                <w:bCs/>
                <w:color w:val="000000" w:themeColor="text1"/>
                <w:spacing w:val="-4"/>
                <w:sz w:val="24"/>
                <w:szCs w:val="24"/>
              </w:rPr>
              <w:t>p ứng Thực hành tốt nuôi trồng, thu hái dược liệu và các nguyên tắc, tiêu chuẩn khai thác dược liệu tự nhiên (GACP)</w:t>
            </w:r>
          </w:p>
        </w:tc>
        <w:tc>
          <w:tcPr>
            <w:tcW w:w="849" w:type="dxa"/>
            <w:tcBorders>
              <w:top w:val="nil"/>
              <w:left w:val="nil"/>
              <w:bottom w:val="single" w:sz="4" w:space="0" w:color="000000"/>
              <w:right w:val="single" w:sz="4" w:space="0" w:color="auto"/>
            </w:tcBorders>
            <w:shd w:val="clear" w:color="auto" w:fill="auto"/>
          </w:tcPr>
          <w:p w:rsidR="007656C2" w:rsidRPr="00156398" w:rsidRDefault="007656C2" w:rsidP="00472107">
            <w:r w:rsidRPr="00156398">
              <w:rPr>
                <w:color w:val="000000"/>
                <w:sz w:val="24"/>
                <w:szCs w:val="24"/>
              </w:rPr>
              <w:t xml:space="preserve">Dược </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7656C2" w:rsidRPr="00156398" w:rsidRDefault="007656C2" w:rsidP="007656C2">
            <w:pPr>
              <w:rPr>
                <w:color w:val="000000"/>
                <w:sz w:val="24"/>
                <w:szCs w:val="24"/>
              </w:rPr>
            </w:pPr>
            <w:r w:rsidRPr="00156398">
              <w:rPr>
                <w:color w:val="000000"/>
                <w:sz w:val="24"/>
                <w:szCs w:val="24"/>
                <w:lang w:val="vi-VN"/>
              </w:rPr>
              <w:t xml:space="preserve">Cục Quản lý Y </w:t>
            </w:r>
            <w:r w:rsidRPr="00156398">
              <w:rPr>
                <w:color w:val="000000"/>
                <w:sz w:val="24"/>
                <w:szCs w:val="24"/>
              </w:rPr>
              <w:t>D</w:t>
            </w:r>
            <w:r w:rsidRPr="00156398">
              <w:rPr>
                <w:color w:val="000000"/>
                <w:sz w:val="24"/>
                <w:szCs w:val="24"/>
                <w:lang w:val="vi-VN"/>
              </w:rPr>
              <w:t>ược cổ truyền</w:t>
            </w:r>
            <w:r w:rsidRPr="00156398">
              <w:rPr>
                <w:color w:val="000000"/>
                <w:sz w:val="24"/>
                <w:szCs w:val="24"/>
              </w:rPr>
              <w:t>, Bộ Y tế</w:t>
            </w:r>
          </w:p>
        </w:tc>
        <w:tc>
          <w:tcPr>
            <w:tcW w:w="1800" w:type="dxa"/>
            <w:vMerge/>
            <w:tcBorders>
              <w:left w:val="single" w:sz="4" w:space="0" w:color="auto"/>
              <w:right w:val="single" w:sz="4" w:space="0" w:color="auto"/>
            </w:tcBorders>
          </w:tcPr>
          <w:p w:rsidR="007656C2" w:rsidRPr="00156398" w:rsidRDefault="007656C2" w:rsidP="005075C4">
            <w:pPr>
              <w:rPr>
                <w:color w:val="000000"/>
                <w:sz w:val="26"/>
                <w:szCs w:val="26"/>
              </w:rPr>
            </w:pPr>
          </w:p>
        </w:tc>
      </w:tr>
      <w:tr w:rsidR="007656C2" w:rsidRPr="00156398" w:rsidTr="00536692">
        <w:tc>
          <w:tcPr>
            <w:tcW w:w="644" w:type="dxa"/>
            <w:tcBorders>
              <w:top w:val="nil"/>
              <w:left w:val="single" w:sz="4" w:space="0" w:color="000000"/>
              <w:bottom w:val="single" w:sz="4" w:space="0" w:color="000000"/>
              <w:right w:val="single" w:sz="4" w:space="0" w:color="000000"/>
            </w:tcBorders>
            <w:shd w:val="clear" w:color="auto" w:fill="auto"/>
            <w:vAlign w:val="center"/>
          </w:tcPr>
          <w:p w:rsidR="007656C2" w:rsidRPr="00156398" w:rsidRDefault="007656C2" w:rsidP="00A9038C">
            <w:pPr>
              <w:spacing w:line="276" w:lineRule="auto"/>
              <w:jc w:val="center"/>
              <w:rPr>
                <w:bCs/>
                <w:color w:val="000000"/>
                <w:sz w:val="26"/>
                <w:szCs w:val="26"/>
                <w:lang w:val="vi-VN"/>
              </w:rPr>
            </w:pPr>
            <w:r w:rsidRPr="00156398">
              <w:rPr>
                <w:bCs/>
                <w:color w:val="000000"/>
                <w:sz w:val="26"/>
                <w:szCs w:val="26"/>
                <w:lang w:val="vi-VN"/>
              </w:rPr>
              <w:t>3</w:t>
            </w:r>
          </w:p>
        </w:tc>
        <w:tc>
          <w:tcPr>
            <w:tcW w:w="4331" w:type="dxa"/>
            <w:tcBorders>
              <w:top w:val="nil"/>
              <w:left w:val="nil"/>
              <w:bottom w:val="single" w:sz="4" w:space="0" w:color="000000"/>
              <w:right w:val="single" w:sz="4" w:space="0" w:color="000000"/>
            </w:tcBorders>
            <w:shd w:val="clear" w:color="auto" w:fill="auto"/>
          </w:tcPr>
          <w:p w:rsidR="007656C2" w:rsidRPr="00156398" w:rsidRDefault="007656C2" w:rsidP="005075C4">
            <w:pPr>
              <w:spacing w:before="60" w:line="288" w:lineRule="auto"/>
              <w:jc w:val="both"/>
              <w:rPr>
                <w:bCs/>
                <w:color w:val="000000" w:themeColor="text1"/>
                <w:spacing w:val="-4"/>
                <w:sz w:val="24"/>
                <w:szCs w:val="24"/>
              </w:rPr>
            </w:pPr>
            <w:r w:rsidRPr="00156398">
              <w:rPr>
                <w:rFonts w:hint="eastAsia"/>
                <w:bCs/>
                <w:color w:val="000000" w:themeColor="text1"/>
                <w:spacing w:val="-4"/>
                <w:sz w:val="24"/>
                <w:szCs w:val="24"/>
              </w:rPr>
              <w:t>Đá</w:t>
            </w:r>
            <w:r w:rsidRPr="00156398">
              <w:rPr>
                <w:bCs/>
                <w:color w:val="000000" w:themeColor="text1"/>
                <w:spacing w:val="-4"/>
                <w:sz w:val="24"/>
                <w:szCs w:val="24"/>
              </w:rPr>
              <w:t xml:space="preserve">nh giá thay đổi, bổ sung việc </w:t>
            </w:r>
            <w:r w:rsidRPr="00156398">
              <w:rPr>
                <w:rFonts w:hint="eastAsia"/>
                <w:bCs/>
                <w:color w:val="000000" w:themeColor="text1"/>
                <w:spacing w:val="-4"/>
                <w:sz w:val="24"/>
                <w:szCs w:val="24"/>
              </w:rPr>
              <w:t>đá</w:t>
            </w:r>
            <w:r w:rsidRPr="00156398">
              <w:rPr>
                <w:bCs/>
                <w:color w:val="000000" w:themeColor="text1"/>
                <w:spacing w:val="-4"/>
                <w:sz w:val="24"/>
                <w:szCs w:val="24"/>
              </w:rPr>
              <w:t>p ứng Thực hành tốt nuôi trồng, thu hái dược liệu và các nguyên tắc, tiêu chuẩn khai thác dược liệu tự nhiên (GACP)</w:t>
            </w:r>
          </w:p>
        </w:tc>
        <w:tc>
          <w:tcPr>
            <w:tcW w:w="849" w:type="dxa"/>
            <w:tcBorders>
              <w:top w:val="nil"/>
              <w:left w:val="nil"/>
              <w:bottom w:val="single" w:sz="4" w:space="0" w:color="000000"/>
              <w:right w:val="single" w:sz="4" w:space="0" w:color="auto"/>
            </w:tcBorders>
            <w:shd w:val="clear" w:color="auto" w:fill="auto"/>
          </w:tcPr>
          <w:p w:rsidR="007656C2" w:rsidRPr="00156398" w:rsidRDefault="007656C2" w:rsidP="00472107">
            <w:r w:rsidRPr="00156398">
              <w:rPr>
                <w:color w:val="000000"/>
                <w:sz w:val="24"/>
                <w:szCs w:val="24"/>
              </w:rPr>
              <w:t xml:space="preserve">Dược </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7656C2" w:rsidRPr="00156398" w:rsidRDefault="007656C2" w:rsidP="00851127">
            <w:pPr>
              <w:rPr>
                <w:color w:val="000000"/>
                <w:sz w:val="24"/>
                <w:szCs w:val="24"/>
              </w:rPr>
            </w:pPr>
            <w:r w:rsidRPr="00156398">
              <w:rPr>
                <w:color w:val="000000"/>
                <w:sz w:val="24"/>
                <w:szCs w:val="24"/>
                <w:lang w:val="vi-VN"/>
              </w:rPr>
              <w:t xml:space="preserve">Cục Quản lý Y </w:t>
            </w:r>
            <w:r w:rsidRPr="00156398">
              <w:rPr>
                <w:color w:val="000000"/>
                <w:sz w:val="24"/>
                <w:szCs w:val="24"/>
              </w:rPr>
              <w:t>D</w:t>
            </w:r>
            <w:r w:rsidRPr="00156398">
              <w:rPr>
                <w:color w:val="000000"/>
                <w:sz w:val="24"/>
                <w:szCs w:val="24"/>
                <w:lang w:val="vi-VN"/>
              </w:rPr>
              <w:t>ược cổ truyền</w:t>
            </w:r>
            <w:r w:rsidRPr="00156398">
              <w:rPr>
                <w:color w:val="000000"/>
                <w:sz w:val="24"/>
                <w:szCs w:val="24"/>
              </w:rPr>
              <w:t>, Bộ Y tế</w:t>
            </w:r>
          </w:p>
        </w:tc>
        <w:tc>
          <w:tcPr>
            <w:tcW w:w="1800" w:type="dxa"/>
            <w:vMerge/>
            <w:tcBorders>
              <w:left w:val="single" w:sz="4" w:space="0" w:color="auto"/>
              <w:right w:val="single" w:sz="4" w:space="0" w:color="auto"/>
            </w:tcBorders>
          </w:tcPr>
          <w:p w:rsidR="007656C2" w:rsidRPr="00156398" w:rsidRDefault="007656C2" w:rsidP="005075C4">
            <w:pPr>
              <w:rPr>
                <w:color w:val="000000"/>
                <w:sz w:val="26"/>
                <w:szCs w:val="26"/>
              </w:rPr>
            </w:pPr>
          </w:p>
        </w:tc>
      </w:tr>
      <w:tr w:rsidR="007656C2" w:rsidRPr="00156398" w:rsidTr="00596850">
        <w:tc>
          <w:tcPr>
            <w:tcW w:w="644" w:type="dxa"/>
            <w:tcBorders>
              <w:top w:val="nil"/>
              <w:left w:val="single" w:sz="4" w:space="0" w:color="000000"/>
              <w:bottom w:val="single" w:sz="4" w:space="0" w:color="auto"/>
              <w:right w:val="single" w:sz="4" w:space="0" w:color="000000"/>
            </w:tcBorders>
            <w:shd w:val="clear" w:color="auto" w:fill="auto"/>
            <w:vAlign w:val="center"/>
          </w:tcPr>
          <w:p w:rsidR="007656C2" w:rsidRPr="00156398" w:rsidRDefault="007656C2" w:rsidP="00A9038C">
            <w:pPr>
              <w:spacing w:line="276" w:lineRule="auto"/>
              <w:jc w:val="center"/>
              <w:rPr>
                <w:bCs/>
                <w:color w:val="000000"/>
                <w:sz w:val="26"/>
                <w:szCs w:val="26"/>
              </w:rPr>
            </w:pPr>
            <w:r w:rsidRPr="00156398">
              <w:rPr>
                <w:bCs/>
                <w:color w:val="000000"/>
                <w:sz w:val="26"/>
                <w:szCs w:val="26"/>
              </w:rPr>
              <w:t>4</w:t>
            </w:r>
          </w:p>
        </w:tc>
        <w:tc>
          <w:tcPr>
            <w:tcW w:w="4331" w:type="dxa"/>
            <w:tcBorders>
              <w:top w:val="nil"/>
              <w:left w:val="nil"/>
              <w:bottom w:val="single" w:sz="4" w:space="0" w:color="auto"/>
              <w:right w:val="single" w:sz="4" w:space="0" w:color="000000"/>
            </w:tcBorders>
            <w:shd w:val="clear" w:color="auto" w:fill="auto"/>
          </w:tcPr>
          <w:p w:rsidR="007656C2" w:rsidRPr="00156398" w:rsidRDefault="007656C2" w:rsidP="005075C4">
            <w:pPr>
              <w:spacing w:before="60" w:line="288" w:lineRule="auto"/>
              <w:jc w:val="both"/>
              <w:rPr>
                <w:bCs/>
                <w:spacing w:val="-4"/>
                <w:sz w:val="24"/>
                <w:szCs w:val="24"/>
              </w:rPr>
            </w:pPr>
            <w:r w:rsidRPr="00156398">
              <w:rPr>
                <w:bCs/>
                <w:spacing w:val="-4"/>
                <w:sz w:val="24"/>
                <w:szCs w:val="24"/>
              </w:rPr>
              <w:t>Cấp lại Giấy chứng nhận dược liệu đạt GACP trong trường hợp bị mất hoặc hư hỏng</w:t>
            </w:r>
          </w:p>
        </w:tc>
        <w:tc>
          <w:tcPr>
            <w:tcW w:w="849" w:type="dxa"/>
            <w:tcBorders>
              <w:top w:val="nil"/>
              <w:left w:val="nil"/>
              <w:bottom w:val="single" w:sz="4" w:space="0" w:color="auto"/>
              <w:right w:val="single" w:sz="4" w:space="0" w:color="auto"/>
            </w:tcBorders>
            <w:shd w:val="clear" w:color="auto" w:fill="auto"/>
          </w:tcPr>
          <w:p w:rsidR="007656C2" w:rsidRPr="00156398" w:rsidRDefault="007656C2" w:rsidP="00472107">
            <w:r w:rsidRPr="00156398">
              <w:rPr>
                <w:color w:val="000000"/>
                <w:sz w:val="24"/>
                <w:szCs w:val="24"/>
              </w:rPr>
              <w:t xml:space="preserve">Dược </w:t>
            </w:r>
          </w:p>
        </w:tc>
        <w:tc>
          <w:tcPr>
            <w:tcW w:w="1980" w:type="dxa"/>
            <w:tcBorders>
              <w:top w:val="single" w:sz="4" w:space="0" w:color="auto"/>
              <w:left w:val="single" w:sz="4" w:space="0" w:color="auto"/>
              <w:bottom w:val="single" w:sz="4" w:space="0" w:color="auto"/>
              <w:right w:val="single" w:sz="4" w:space="0" w:color="auto"/>
            </w:tcBorders>
            <w:shd w:val="clear" w:color="auto" w:fill="auto"/>
            <w:noWrap/>
          </w:tcPr>
          <w:p w:rsidR="007656C2" w:rsidRPr="00156398" w:rsidRDefault="007656C2" w:rsidP="00851127">
            <w:pPr>
              <w:rPr>
                <w:color w:val="000000"/>
                <w:sz w:val="24"/>
                <w:szCs w:val="24"/>
              </w:rPr>
            </w:pPr>
            <w:r w:rsidRPr="00156398">
              <w:rPr>
                <w:color w:val="000000"/>
                <w:sz w:val="24"/>
                <w:szCs w:val="24"/>
                <w:lang w:val="vi-VN"/>
              </w:rPr>
              <w:t xml:space="preserve">Cục Quản lý Y </w:t>
            </w:r>
            <w:r w:rsidRPr="00156398">
              <w:rPr>
                <w:color w:val="000000"/>
                <w:sz w:val="24"/>
                <w:szCs w:val="24"/>
              </w:rPr>
              <w:t>D</w:t>
            </w:r>
            <w:r w:rsidRPr="00156398">
              <w:rPr>
                <w:color w:val="000000"/>
                <w:sz w:val="24"/>
                <w:szCs w:val="24"/>
                <w:lang w:val="vi-VN"/>
              </w:rPr>
              <w:t>ược cổ truyền</w:t>
            </w:r>
            <w:r w:rsidRPr="00156398">
              <w:rPr>
                <w:color w:val="000000"/>
                <w:sz w:val="24"/>
                <w:szCs w:val="24"/>
              </w:rPr>
              <w:t>, Bộ Y tế</w:t>
            </w:r>
          </w:p>
        </w:tc>
        <w:tc>
          <w:tcPr>
            <w:tcW w:w="1800" w:type="dxa"/>
            <w:vMerge/>
            <w:tcBorders>
              <w:left w:val="single" w:sz="4" w:space="0" w:color="auto"/>
              <w:bottom w:val="single" w:sz="4" w:space="0" w:color="auto"/>
              <w:right w:val="single" w:sz="4" w:space="0" w:color="auto"/>
            </w:tcBorders>
          </w:tcPr>
          <w:p w:rsidR="007656C2" w:rsidRPr="00156398" w:rsidRDefault="007656C2" w:rsidP="005075C4">
            <w:pPr>
              <w:rPr>
                <w:color w:val="000000"/>
                <w:sz w:val="26"/>
                <w:szCs w:val="26"/>
              </w:rPr>
            </w:pPr>
          </w:p>
        </w:tc>
      </w:tr>
    </w:tbl>
    <w:p w:rsidR="001D175F" w:rsidRPr="00156398" w:rsidRDefault="001D175F" w:rsidP="002847FE">
      <w:pPr>
        <w:spacing w:after="120"/>
        <w:rPr>
          <w:b/>
          <w:sz w:val="24"/>
          <w:szCs w:val="24"/>
          <w:lang w:val="es-ES"/>
        </w:rPr>
      </w:pPr>
    </w:p>
    <w:p w:rsidR="002847FE" w:rsidRPr="00156398" w:rsidRDefault="002847FE" w:rsidP="002847FE">
      <w:pPr>
        <w:spacing w:after="120"/>
        <w:rPr>
          <w:b/>
          <w:sz w:val="24"/>
          <w:szCs w:val="24"/>
          <w:lang w:val="es-ES"/>
        </w:rPr>
      </w:pPr>
      <w:r w:rsidRPr="00156398">
        <w:rPr>
          <w:b/>
          <w:sz w:val="24"/>
          <w:szCs w:val="24"/>
          <w:lang w:val="es-ES"/>
        </w:rPr>
        <w:t>2. Danh mục thủ tục hành chính bị bãi bỏ thuộc phạm vi chức năng quản lý của Bộ Y tế</w:t>
      </w:r>
    </w:p>
    <w:tbl>
      <w:tblPr>
        <w:tblW w:w="5396" w:type="pct"/>
        <w:tblInd w:w="-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578"/>
        <w:gridCol w:w="1382"/>
        <w:gridCol w:w="2262"/>
        <w:gridCol w:w="3122"/>
        <w:gridCol w:w="1145"/>
        <w:gridCol w:w="1311"/>
      </w:tblGrid>
      <w:tr w:rsidR="002847FE" w:rsidRPr="00156398" w:rsidTr="005469CC">
        <w:tc>
          <w:tcPr>
            <w:tcW w:w="295" w:type="pct"/>
            <w:shd w:val="clear" w:color="auto" w:fill="FFFFFF"/>
            <w:vAlign w:val="center"/>
          </w:tcPr>
          <w:p w:rsidR="002847FE" w:rsidRPr="00156398" w:rsidRDefault="002847FE" w:rsidP="00536692">
            <w:pPr>
              <w:spacing w:before="60"/>
              <w:ind w:left="57" w:right="57"/>
              <w:jc w:val="center"/>
              <w:rPr>
                <w:b/>
                <w:sz w:val="24"/>
                <w:szCs w:val="24"/>
              </w:rPr>
            </w:pPr>
            <w:r w:rsidRPr="00156398">
              <w:rPr>
                <w:b/>
                <w:sz w:val="24"/>
                <w:szCs w:val="24"/>
              </w:rPr>
              <w:t>STT</w:t>
            </w:r>
          </w:p>
        </w:tc>
        <w:tc>
          <w:tcPr>
            <w:tcW w:w="705" w:type="pct"/>
            <w:shd w:val="clear" w:color="auto" w:fill="FFFFFF"/>
            <w:vAlign w:val="center"/>
          </w:tcPr>
          <w:p w:rsidR="002847FE" w:rsidRPr="00156398" w:rsidRDefault="002847FE" w:rsidP="00536692">
            <w:pPr>
              <w:spacing w:before="60"/>
              <w:ind w:left="57" w:right="57"/>
              <w:jc w:val="center"/>
              <w:rPr>
                <w:sz w:val="24"/>
                <w:szCs w:val="24"/>
              </w:rPr>
            </w:pPr>
            <w:r w:rsidRPr="00156398">
              <w:rPr>
                <w:b/>
                <w:sz w:val="24"/>
                <w:szCs w:val="24"/>
              </w:rPr>
              <w:t>Số hồ sơ TTHC</w:t>
            </w:r>
          </w:p>
        </w:tc>
        <w:tc>
          <w:tcPr>
            <w:tcW w:w="1154" w:type="pct"/>
            <w:shd w:val="clear" w:color="auto" w:fill="FFFFFF"/>
            <w:vAlign w:val="center"/>
          </w:tcPr>
          <w:p w:rsidR="002847FE" w:rsidRPr="00156398" w:rsidRDefault="002847FE" w:rsidP="00536692">
            <w:pPr>
              <w:spacing w:before="60"/>
              <w:ind w:left="57" w:right="57"/>
              <w:jc w:val="center"/>
              <w:rPr>
                <w:b/>
                <w:sz w:val="24"/>
                <w:szCs w:val="24"/>
              </w:rPr>
            </w:pPr>
            <w:r w:rsidRPr="00156398">
              <w:rPr>
                <w:b/>
                <w:sz w:val="24"/>
                <w:szCs w:val="24"/>
              </w:rPr>
              <w:t>Tên thủ tục hành chính</w:t>
            </w:r>
          </w:p>
        </w:tc>
        <w:tc>
          <w:tcPr>
            <w:tcW w:w="1593" w:type="pct"/>
            <w:shd w:val="clear" w:color="auto" w:fill="FFFFFF"/>
            <w:vAlign w:val="center"/>
          </w:tcPr>
          <w:p w:rsidR="002847FE" w:rsidRPr="00156398" w:rsidRDefault="002847FE" w:rsidP="00536692">
            <w:pPr>
              <w:spacing w:before="60"/>
              <w:ind w:left="57" w:right="57"/>
              <w:jc w:val="center"/>
              <w:rPr>
                <w:sz w:val="24"/>
                <w:szCs w:val="24"/>
              </w:rPr>
            </w:pPr>
            <w:r w:rsidRPr="00156398">
              <w:rPr>
                <w:b/>
                <w:sz w:val="24"/>
                <w:szCs w:val="24"/>
              </w:rPr>
              <w:t>Tên VBQPPL quy định việc bãi bỏ thủ tục hành chính</w:t>
            </w:r>
          </w:p>
        </w:tc>
        <w:tc>
          <w:tcPr>
            <w:tcW w:w="584" w:type="pct"/>
            <w:shd w:val="clear" w:color="auto" w:fill="FFFFFF"/>
            <w:vAlign w:val="center"/>
          </w:tcPr>
          <w:p w:rsidR="002847FE" w:rsidRPr="00156398" w:rsidRDefault="002847FE" w:rsidP="00536692">
            <w:pPr>
              <w:spacing w:before="60"/>
              <w:ind w:left="57" w:right="57"/>
              <w:jc w:val="center"/>
              <w:rPr>
                <w:b/>
                <w:sz w:val="24"/>
                <w:szCs w:val="24"/>
              </w:rPr>
            </w:pPr>
            <w:r w:rsidRPr="00156398">
              <w:rPr>
                <w:b/>
                <w:sz w:val="24"/>
                <w:szCs w:val="24"/>
              </w:rPr>
              <w:t>Lĩnh vực</w:t>
            </w:r>
          </w:p>
        </w:tc>
        <w:tc>
          <w:tcPr>
            <w:tcW w:w="669" w:type="pct"/>
            <w:shd w:val="clear" w:color="auto" w:fill="FFFFFF"/>
            <w:vAlign w:val="center"/>
          </w:tcPr>
          <w:p w:rsidR="002847FE" w:rsidRPr="00156398" w:rsidRDefault="002847FE" w:rsidP="00536692">
            <w:pPr>
              <w:spacing w:before="60"/>
              <w:ind w:left="57" w:right="57"/>
              <w:jc w:val="center"/>
              <w:rPr>
                <w:b/>
                <w:sz w:val="24"/>
                <w:szCs w:val="24"/>
              </w:rPr>
            </w:pPr>
            <w:r w:rsidRPr="00156398">
              <w:rPr>
                <w:b/>
                <w:sz w:val="24"/>
                <w:szCs w:val="24"/>
              </w:rPr>
              <w:t>Cơ quan thực hiện</w:t>
            </w:r>
          </w:p>
        </w:tc>
      </w:tr>
      <w:tr w:rsidR="00D7282E" w:rsidRPr="00156398" w:rsidTr="005469CC">
        <w:tc>
          <w:tcPr>
            <w:tcW w:w="295" w:type="pct"/>
            <w:shd w:val="clear" w:color="auto" w:fill="FFFFFF"/>
            <w:vAlign w:val="center"/>
          </w:tcPr>
          <w:p w:rsidR="00D7282E" w:rsidRPr="00156398" w:rsidRDefault="00D7282E" w:rsidP="00DB34EF">
            <w:pPr>
              <w:spacing w:before="120"/>
              <w:ind w:left="57" w:right="57"/>
              <w:jc w:val="center"/>
              <w:rPr>
                <w:sz w:val="24"/>
                <w:szCs w:val="24"/>
              </w:rPr>
            </w:pPr>
            <w:r w:rsidRPr="00156398">
              <w:rPr>
                <w:sz w:val="24"/>
                <w:szCs w:val="24"/>
              </w:rPr>
              <w:t>1</w:t>
            </w:r>
          </w:p>
        </w:tc>
        <w:tc>
          <w:tcPr>
            <w:tcW w:w="705" w:type="pct"/>
            <w:shd w:val="clear" w:color="auto" w:fill="FFFFFF"/>
          </w:tcPr>
          <w:p w:rsidR="00D7282E" w:rsidRPr="00156398" w:rsidRDefault="00D7282E" w:rsidP="007656C2">
            <w:pPr>
              <w:ind w:left="57" w:right="57"/>
              <w:rPr>
                <w:sz w:val="24"/>
                <w:szCs w:val="24"/>
              </w:rPr>
            </w:pPr>
            <w:r w:rsidRPr="00156398">
              <w:rPr>
                <w:sz w:val="24"/>
                <w:szCs w:val="24"/>
              </w:rPr>
              <w:t>B-BYT-1</w:t>
            </w:r>
            <w:r w:rsidR="007656C2" w:rsidRPr="00156398">
              <w:rPr>
                <w:sz w:val="24"/>
                <w:szCs w:val="24"/>
              </w:rPr>
              <w:t>64363</w:t>
            </w:r>
            <w:r w:rsidRPr="00156398">
              <w:rPr>
                <w:sz w:val="24"/>
                <w:szCs w:val="24"/>
              </w:rPr>
              <w:t>-TT</w:t>
            </w:r>
          </w:p>
        </w:tc>
        <w:tc>
          <w:tcPr>
            <w:tcW w:w="1154" w:type="pct"/>
            <w:shd w:val="clear" w:color="auto" w:fill="FFFFFF"/>
          </w:tcPr>
          <w:p w:rsidR="00D7282E" w:rsidRPr="00156398" w:rsidRDefault="00596850" w:rsidP="00DB34EF">
            <w:pPr>
              <w:ind w:left="57" w:right="57"/>
              <w:rPr>
                <w:sz w:val="24"/>
                <w:szCs w:val="24"/>
              </w:rPr>
            </w:pPr>
            <w:r w:rsidRPr="00156398">
              <w:rPr>
                <w:color w:val="000000"/>
                <w:sz w:val="24"/>
                <w:szCs w:val="24"/>
              </w:rPr>
              <w:t>Cấp Phiếu tiếp nhận bản công bố dược liệu sản xuất theo GACP-WHO</w:t>
            </w:r>
          </w:p>
        </w:tc>
        <w:tc>
          <w:tcPr>
            <w:tcW w:w="1593" w:type="pct"/>
            <w:shd w:val="clear" w:color="auto" w:fill="FFFFFF"/>
          </w:tcPr>
          <w:p w:rsidR="00D7282E" w:rsidRPr="00156398" w:rsidRDefault="00596850" w:rsidP="00596850">
            <w:pPr>
              <w:ind w:left="57" w:right="57"/>
              <w:rPr>
                <w:sz w:val="24"/>
                <w:szCs w:val="24"/>
                <w:lang w:val="vi-VN"/>
              </w:rPr>
            </w:pPr>
            <w:r w:rsidRPr="00156398">
              <w:rPr>
                <w:bCs/>
                <w:sz w:val="24"/>
                <w:szCs w:val="24"/>
                <w:lang w:val="es-ES"/>
              </w:rPr>
              <w:t xml:space="preserve">Thông tư số </w:t>
            </w:r>
            <w:r w:rsidRPr="00156398">
              <w:rPr>
                <w:bCs/>
                <w:sz w:val="24"/>
                <w:szCs w:val="24"/>
              </w:rPr>
              <w:t>19</w:t>
            </w:r>
            <w:r w:rsidRPr="00156398">
              <w:rPr>
                <w:bCs/>
                <w:sz w:val="24"/>
                <w:szCs w:val="24"/>
                <w:lang w:val="es-ES"/>
              </w:rPr>
              <w:t>/2019/TT-BYT ngày 30/7/2019</w:t>
            </w:r>
            <w:r w:rsidRPr="00156398">
              <w:rPr>
                <w:bCs/>
                <w:sz w:val="24"/>
                <w:szCs w:val="24"/>
                <w:lang w:val="vi-VN"/>
              </w:rPr>
              <w:t xml:space="preserve"> của Bộ trưởng Bộ Y tế</w:t>
            </w:r>
            <w:r w:rsidRPr="00156398">
              <w:rPr>
                <w:bCs/>
                <w:sz w:val="24"/>
                <w:szCs w:val="24"/>
                <w:lang w:val="es-ES"/>
              </w:rPr>
              <w:t xml:space="preserve"> quy định Thực hành tốt nuôi trồng, thu hái dược liệu và các nguyên tắc, tiêu chuẩn khai thác dược liệu tự nhiên</w:t>
            </w:r>
          </w:p>
        </w:tc>
        <w:tc>
          <w:tcPr>
            <w:tcW w:w="584" w:type="pct"/>
            <w:shd w:val="clear" w:color="auto" w:fill="FFFFFF"/>
          </w:tcPr>
          <w:p w:rsidR="00D7282E" w:rsidRPr="00156398" w:rsidRDefault="00D7282E" w:rsidP="001D175F">
            <w:pPr>
              <w:ind w:left="57" w:right="57"/>
              <w:rPr>
                <w:sz w:val="24"/>
                <w:szCs w:val="24"/>
              </w:rPr>
            </w:pPr>
            <w:r w:rsidRPr="00156398">
              <w:rPr>
                <w:color w:val="000000"/>
                <w:sz w:val="24"/>
                <w:szCs w:val="24"/>
              </w:rPr>
              <w:t>Dược</w:t>
            </w:r>
            <w:r w:rsidR="001D175F" w:rsidRPr="00156398">
              <w:rPr>
                <w:color w:val="000000"/>
                <w:sz w:val="24"/>
                <w:szCs w:val="24"/>
              </w:rPr>
              <w:t xml:space="preserve"> phẩm</w:t>
            </w:r>
          </w:p>
        </w:tc>
        <w:tc>
          <w:tcPr>
            <w:tcW w:w="669" w:type="pct"/>
            <w:shd w:val="clear" w:color="auto" w:fill="FFFFFF"/>
          </w:tcPr>
          <w:p w:rsidR="00D7282E" w:rsidRPr="00156398" w:rsidRDefault="00D7282E" w:rsidP="001D175F">
            <w:pPr>
              <w:ind w:left="57" w:right="57"/>
              <w:rPr>
                <w:sz w:val="24"/>
                <w:szCs w:val="24"/>
              </w:rPr>
            </w:pPr>
            <w:r w:rsidRPr="00156398">
              <w:rPr>
                <w:bCs/>
                <w:sz w:val="24"/>
                <w:szCs w:val="24"/>
                <w:lang w:eastAsia="vi-VN"/>
              </w:rPr>
              <w:t xml:space="preserve">Cục Quản lý </w:t>
            </w:r>
            <w:r w:rsidR="001D175F" w:rsidRPr="00156398">
              <w:rPr>
                <w:bCs/>
                <w:sz w:val="24"/>
                <w:szCs w:val="24"/>
                <w:lang w:eastAsia="vi-VN"/>
              </w:rPr>
              <w:t>Dược</w:t>
            </w:r>
          </w:p>
        </w:tc>
      </w:tr>
      <w:tr w:rsidR="001D175F" w:rsidRPr="00156398" w:rsidTr="005469CC">
        <w:tc>
          <w:tcPr>
            <w:tcW w:w="295" w:type="pct"/>
            <w:shd w:val="clear" w:color="auto" w:fill="FFFFFF"/>
            <w:vAlign w:val="center"/>
          </w:tcPr>
          <w:p w:rsidR="001D175F" w:rsidRPr="00156398" w:rsidRDefault="001D175F" w:rsidP="00DB34EF">
            <w:pPr>
              <w:spacing w:before="120"/>
              <w:ind w:left="57" w:right="57"/>
              <w:jc w:val="center"/>
              <w:rPr>
                <w:sz w:val="24"/>
                <w:szCs w:val="24"/>
              </w:rPr>
            </w:pPr>
            <w:r w:rsidRPr="00156398">
              <w:rPr>
                <w:sz w:val="24"/>
                <w:szCs w:val="24"/>
              </w:rPr>
              <w:t>2</w:t>
            </w:r>
          </w:p>
        </w:tc>
        <w:tc>
          <w:tcPr>
            <w:tcW w:w="705" w:type="pct"/>
            <w:shd w:val="clear" w:color="auto" w:fill="FFFFFF"/>
          </w:tcPr>
          <w:p w:rsidR="001D175F" w:rsidRPr="00156398" w:rsidRDefault="001D175F" w:rsidP="001D175F">
            <w:pPr>
              <w:ind w:left="57" w:right="57"/>
              <w:rPr>
                <w:sz w:val="24"/>
                <w:szCs w:val="24"/>
              </w:rPr>
            </w:pPr>
            <w:r w:rsidRPr="00156398">
              <w:rPr>
                <w:sz w:val="24"/>
                <w:szCs w:val="24"/>
              </w:rPr>
              <w:t>B-BYT-164364-TT</w:t>
            </w:r>
          </w:p>
        </w:tc>
        <w:tc>
          <w:tcPr>
            <w:tcW w:w="1154" w:type="pct"/>
            <w:shd w:val="clear" w:color="auto" w:fill="FFFFFF"/>
          </w:tcPr>
          <w:p w:rsidR="001D175F" w:rsidRPr="00156398" w:rsidRDefault="001D175F" w:rsidP="00DB34EF">
            <w:pPr>
              <w:ind w:left="57" w:right="57"/>
              <w:rPr>
                <w:sz w:val="24"/>
                <w:szCs w:val="24"/>
              </w:rPr>
            </w:pPr>
            <w:r w:rsidRPr="00156398">
              <w:rPr>
                <w:color w:val="000000"/>
                <w:sz w:val="24"/>
                <w:szCs w:val="24"/>
              </w:rPr>
              <w:t>Cấp Phiếu tiếp nhận bản công bố lại/công bố bổ sung dược liệu sản xuất theo GACP-WHO</w:t>
            </w:r>
          </w:p>
        </w:tc>
        <w:tc>
          <w:tcPr>
            <w:tcW w:w="1593" w:type="pct"/>
            <w:shd w:val="clear" w:color="auto" w:fill="FFFFFF"/>
          </w:tcPr>
          <w:p w:rsidR="001D175F" w:rsidRPr="00156398" w:rsidRDefault="001D175F" w:rsidP="00DB34EF">
            <w:pPr>
              <w:ind w:left="57" w:right="57"/>
              <w:rPr>
                <w:bCs/>
                <w:sz w:val="24"/>
                <w:szCs w:val="24"/>
                <w:lang w:val="es-ES"/>
              </w:rPr>
            </w:pPr>
            <w:r w:rsidRPr="00156398">
              <w:rPr>
                <w:bCs/>
                <w:sz w:val="24"/>
                <w:szCs w:val="24"/>
                <w:lang w:val="es-ES"/>
              </w:rPr>
              <w:t xml:space="preserve">Thông tư số </w:t>
            </w:r>
            <w:r w:rsidRPr="00156398">
              <w:rPr>
                <w:bCs/>
                <w:sz w:val="24"/>
                <w:szCs w:val="24"/>
              </w:rPr>
              <w:t>19</w:t>
            </w:r>
            <w:r w:rsidRPr="00156398">
              <w:rPr>
                <w:bCs/>
                <w:sz w:val="24"/>
                <w:szCs w:val="24"/>
                <w:lang w:val="es-ES"/>
              </w:rPr>
              <w:t>/2019/TT-BYT ngày 30/7/2019</w:t>
            </w:r>
            <w:r w:rsidRPr="00156398">
              <w:rPr>
                <w:bCs/>
                <w:sz w:val="24"/>
                <w:szCs w:val="24"/>
                <w:lang w:val="vi-VN"/>
              </w:rPr>
              <w:t xml:space="preserve"> của Bộ trưởng Bộ Y tế</w:t>
            </w:r>
            <w:r w:rsidRPr="00156398">
              <w:rPr>
                <w:bCs/>
                <w:sz w:val="24"/>
                <w:szCs w:val="24"/>
                <w:lang w:val="es-ES"/>
              </w:rPr>
              <w:t xml:space="preserve"> quy định Thực hành tốt nuôi trồng, thu hái dược liệu và các nguyên tắc, tiêu chuẩn khai thác dược liệu tự nhiên</w:t>
            </w:r>
          </w:p>
          <w:p w:rsidR="001D175F" w:rsidRPr="00156398" w:rsidRDefault="001D175F" w:rsidP="00DB34EF">
            <w:pPr>
              <w:ind w:left="57" w:right="57"/>
              <w:rPr>
                <w:sz w:val="24"/>
                <w:szCs w:val="24"/>
              </w:rPr>
            </w:pPr>
          </w:p>
        </w:tc>
        <w:tc>
          <w:tcPr>
            <w:tcW w:w="584" w:type="pct"/>
            <w:shd w:val="clear" w:color="auto" w:fill="FFFFFF"/>
          </w:tcPr>
          <w:p w:rsidR="001D175F" w:rsidRPr="00156398" w:rsidRDefault="001D175F">
            <w:r w:rsidRPr="00156398">
              <w:rPr>
                <w:color w:val="000000"/>
                <w:sz w:val="24"/>
                <w:szCs w:val="24"/>
              </w:rPr>
              <w:lastRenderedPageBreak/>
              <w:t>Dược  phẩm</w:t>
            </w:r>
          </w:p>
        </w:tc>
        <w:tc>
          <w:tcPr>
            <w:tcW w:w="669" w:type="pct"/>
            <w:shd w:val="clear" w:color="auto" w:fill="FFFFFF"/>
          </w:tcPr>
          <w:p w:rsidR="001D175F" w:rsidRPr="00156398" w:rsidRDefault="001D175F">
            <w:pPr>
              <w:rPr>
                <w:bCs/>
                <w:sz w:val="24"/>
                <w:szCs w:val="24"/>
                <w:lang w:eastAsia="vi-VN"/>
              </w:rPr>
            </w:pPr>
            <w:r w:rsidRPr="00156398">
              <w:rPr>
                <w:bCs/>
                <w:sz w:val="24"/>
                <w:szCs w:val="24"/>
                <w:lang w:eastAsia="vi-VN"/>
              </w:rPr>
              <w:t>Cục Quản lý Dược</w:t>
            </w:r>
          </w:p>
        </w:tc>
      </w:tr>
      <w:tr w:rsidR="001D175F" w:rsidRPr="00156398" w:rsidTr="005469CC">
        <w:tc>
          <w:tcPr>
            <w:tcW w:w="295" w:type="pct"/>
            <w:shd w:val="clear" w:color="auto" w:fill="FFFFFF"/>
            <w:vAlign w:val="center"/>
          </w:tcPr>
          <w:p w:rsidR="001D175F" w:rsidRPr="00156398" w:rsidRDefault="001D175F" w:rsidP="00DB34EF">
            <w:pPr>
              <w:spacing w:before="120"/>
              <w:ind w:left="57" w:right="57"/>
              <w:jc w:val="center"/>
              <w:rPr>
                <w:sz w:val="24"/>
                <w:szCs w:val="24"/>
              </w:rPr>
            </w:pPr>
            <w:r w:rsidRPr="00156398">
              <w:rPr>
                <w:sz w:val="24"/>
                <w:szCs w:val="24"/>
              </w:rPr>
              <w:lastRenderedPageBreak/>
              <w:t>3</w:t>
            </w:r>
          </w:p>
        </w:tc>
        <w:tc>
          <w:tcPr>
            <w:tcW w:w="705" w:type="pct"/>
            <w:shd w:val="clear" w:color="auto" w:fill="FFFFFF"/>
          </w:tcPr>
          <w:p w:rsidR="001D175F" w:rsidRPr="00156398" w:rsidRDefault="001D175F" w:rsidP="007656C2">
            <w:pPr>
              <w:ind w:left="57" w:right="57"/>
              <w:rPr>
                <w:sz w:val="24"/>
                <w:szCs w:val="24"/>
              </w:rPr>
            </w:pPr>
            <w:r w:rsidRPr="00156398">
              <w:rPr>
                <w:sz w:val="24"/>
                <w:szCs w:val="24"/>
              </w:rPr>
              <w:t>B-BYT-164366-TT</w:t>
            </w:r>
          </w:p>
        </w:tc>
        <w:tc>
          <w:tcPr>
            <w:tcW w:w="1154" w:type="pct"/>
            <w:shd w:val="clear" w:color="auto" w:fill="FFFFFF"/>
          </w:tcPr>
          <w:p w:rsidR="001D175F" w:rsidRPr="00156398" w:rsidRDefault="001D175F" w:rsidP="00DB34EF">
            <w:pPr>
              <w:ind w:left="57" w:right="57"/>
              <w:rPr>
                <w:sz w:val="24"/>
                <w:szCs w:val="24"/>
              </w:rPr>
            </w:pPr>
            <w:r w:rsidRPr="00156398">
              <w:rPr>
                <w:color w:val="000000"/>
                <w:sz w:val="24"/>
                <w:szCs w:val="24"/>
              </w:rPr>
              <w:t>Chỉ định Tổ chức đánh giá sự phù hợp trong lĩnh vực GACP-WHO</w:t>
            </w:r>
          </w:p>
        </w:tc>
        <w:tc>
          <w:tcPr>
            <w:tcW w:w="1593" w:type="pct"/>
            <w:shd w:val="clear" w:color="auto" w:fill="FFFFFF"/>
          </w:tcPr>
          <w:p w:rsidR="001D175F" w:rsidRPr="00156398" w:rsidRDefault="001D175F" w:rsidP="00DB34EF">
            <w:pPr>
              <w:ind w:left="57" w:right="57"/>
              <w:rPr>
                <w:sz w:val="24"/>
                <w:szCs w:val="24"/>
                <w:lang w:val="vi-VN"/>
              </w:rPr>
            </w:pPr>
            <w:r w:rsidRPr="00156398">
              <w:rPr>
                <w:bCs/>
                <w:sz w:val="24"/>
                <w:szCs w:val="24"/>
                <w:lang w:val="es-ES"/>
              </w:rPr>
              <w:t xml:space="preserve">Thông tư số </w:t>
            </w:r>
            <w:r w:rsidRPr="00156398">
              <w:rPr>
                <w:bCs/>
                <w:sz w:val="24"/>
                <w:szCs w:val="24"/>
              </w:rPr>
              <w:t>19</w:t>
            </w:r>
            <w:r w:rsidRPr="00156398">
              <w:rPr>
                <w:bCs/>
                <w:sz w:val="24"/>
                <w:szCs w:val="24"/>
                <w:lang w:val="es-ES"/>
              </w:rPr>
              <w:t>/2019/TT-BYT ngày 30/7/2019</w:t>
            </w:r>
            <w:r w:rsidRPr="00156398">
              <w:rPr>
                <w:bCs/>
                <w:sz w:val="24"/>
                <w:szCs w:val="24"/>
                <w:lang w:val="vi-VN"/>
              </w:rPr>
              <w:t xml:space="preserve"> của Bộ trưởng Bộ Y tế</w:t>
            </w:r>
            <w:r w:rsidRPr="00156398">
              <w:rPr>
                <w:bCs/>
                <w:sz w:val="24"/>
                <w:szCs w:val="24"/>
                <w:lang w:val="es-ES"/>
              </w:rPr>
              <w:t xml:space="preserve"> quy định Thực hành tốt nuôi trồng, thu hái dược liệu và các nguyên tắc, tiêu chuẩn khai thác dược liệu tự nhiên</w:t>
            </w:r>
          </w:p>
        </w:tc>
        <w:tc>
          <w:tcPr>
            <w:tcW w:w="584" w:type="pct"/>
            <w:shd w:val="clear" w:color="auto" w:fill="FFFFFF"/>
          </w:tcPr>
          <w:p w:rsidR="001D175F" w:rsidRPr="00156398" w:rsidRDefault="001D175F">
            <w:r w:rsidRPr="00156398">
              <w:rPr>
                <w:color w:val="000000"/>
                <w:sz w:val="24"/>
                <w:szCs w:val="24"/>
              </w:rPr>
              <w:t>Dược  phẩm</w:t>
            </w:r>
          </w:p>
        </w:tc>
        <w:tc>
          <w:tcPr>
            <w:tcW w:w="669" w:type="pct"/>
            <w:shd w:val="clear" w:color="auto" w:fill="FFFFFF"/>
          </w:tcPr>
          <w:p w:rsidR="001D175F" w:rsidRPr="00156398" w:rsidRDefault="001D175F">
            <w:r w:rsidRPr="00156398">
              <w:rPr>
                <w:bCs/>
                <w:sz w:val="24"/>
                <w:szCs w:val="24"/>
                <w:lang w:eastAsia="vi-VN"/>
              </w:rPr>
              <w:t>Cục Quản lý Dược</w:t>
            </w:r>
          </w:p>
        </w:tc>
      </w:tr>
    </w:tbl>
    <w:p w:rsidR="000E4229" w:rsidRDefault="000E4229" w:rsidP="000E4229">
      <w:pPr>
        <w:spacing w:after="120"/>
        <w:rPr>
          <w:b/>
          <w:sz w:val="24"/>
          <w:szCs w:val="24"/>
          <w:lang w:val="es-ES"/>
        </w:rPr>
      </w:pPr>
    </w:p>
    <w:p w:rsidR="002847FE" w:rsidRPr="00156398" w:rsidRDefault="002847FE" w:rsidP="000E4229">
      <w:pPr>
        <w:spacing w:after="120"/>
        <w:jc w:val="center"/>
        <w:rPr>
          <w:b/>
          <w:sz w:val="24"/>
          <w:szCs w:val="24"/>
          <w:lang w:val="es-ES"/>
        </w:rPr>
      </w:pPr>
      <w:r w:rsidRPr="00156398">
        <w:rPr>
          <w:b/>
          <w:sz w:val="24"/>
          <w:szCs w:val="24"/>
          <w:lang w:val="es-ES"/>
        </w:rPr>
        <w:t>PHẦN II. NỘI DUNG CỤ THỂ CỦA TỪNG THỦ TỤC HÀNH CHÍNH</w:t>
      </w:r>
    </w:p>
    <w:p w:rsidR="002847FE" w:rsidRPr="00156398" w:rsidRDefault="002847FE" w:rsidP="0008622F">
      <w:pPr>
        <w:pStyle w:val="NormalWeb"/>
        <w:spacing w:before="120" w:beforeAutospacing="0" w:after="120" w:afterAutospacing="0"/>
        <w:rPr>
          <w:b/>
          <w:bCs/>
        </w:rPr>
      </w:pPr>
      <w:r w:rsidRPr="00156398">
        <w:rPr>
          <w:b/>
          <w:bCs/>
          <w:lang w:val="vi-VN"/>
        </w:rPr>
        <w:t>I/ Thủ tục hành chính cấp trung ương</w:t>
      </w:r>
    </w:p>
    <w:tbl>
      <w:tblPr>
        <w:tblW w:w="992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01"/>
        <w:gridCol w:w="8222"/>
      </w:tblGrid>
      <w:tr w:rsidR="0008622F" w:rsidRPr="00156398" w:rsidTr="000E4229">
        <w:trPr>
          <w:trHeight w:val="523"/>
        </w:trPr>
        <w:tc>
          <w:tcPr>
            <w:tcW w:w="1701" w:type="dxa"/>
          </w:tcPr>
          <w:p w:rsidR="0008622F" w:rsidRPr="00156398" w:rsidRDefault="0008622F" w:rsidP="0008622F">
            <w:pPr>
              <w:spacing w:before="60" w:after="60" w:line="300" w:lineRule="exact"/>
              <w:ind w:right="-57"/>
              <w:rPr>
                <w:b/>
                <w:bCs/>
                <w:color w:val="000000" w:themeColor="text1"/>
                <w:sz w:val="24"/>
                <w:szCs w:val="24"/>
              </w:rPr>
            </w:pPr>
            <w:bookmarkStart w:id="1" w:name="_Hlk534204571"/>
            <w:r w:rsidRPr="00156398">
              <w:rPr>
                <w:b/>
                <w:bCs/>
                <w:color w:val="000000" w:themeColor="text1"/>
                <w:sz w:val="24"/>
                <w:szCs w:val="24"/>
              </w:rPr>
              <w:t>1. Thủ tục</w:t>
            </w:r>
          </w:p>
        </w:tc>
        <w:tc>
          <w:tcPr>
            <w:tcW w:w="8222" w:type="dxa"/>
          </w:tcPr>
          <w:p w:rsidR="0008622F" w:rsidRPr="00156398" w:rsidRDefault="001D175F" w:rsidP="00950403">
            <w:pPr>
              <w:spacing w:before="60" w:after="60" w:line="300" w:lineRule="exact"/>
              <w:jc w:val="both"/>
              <w:rPr>
                <w:b/>
                <w:sz w:val="24"/>
                <w:szCs w:val="24"/>
              </w:rPr>
            </w:pPr>
            <w:r w:rsidRPr="00156398">
              <w:rPr>
                <w:rFonts w:hint="eastAsia"/>
                <w:b/>
                <w:bCs/>
                <w:color w:val="000000" w:themeColor="text1"/>
                <w:spacing w:val="-4"/>
                <w:sz w:val="24"/>
                <w:szCs w:val="24"/>
              </w:rPr>
              <w:t>Đá</w:t>
            </w:r>
            <w:r w:rsidRPr="00156398">
              <w:rPr>
                <w:b/>
                <w:bCs/>
                <w:color w:val="000000" w:themeColor="text1"/>
                <w:spacing w:val="-4"/>
                <w:sz w:val="24"/>
                <w:szCs w:val="24"/>
              </w:rPr>
              <w:t>nh giá</w:t>
            </w:r>
            <w:r w:rsidR="006D183F" w:rsidRPr="00156398">
              <w:rPr>
                <w:b/>
                <w:bCs/>
                <w:color w:val="000000" w:themeColor="text1"/>
                <w:spacing w:val="-4"/>
                <w:sz w:val="24"/>
                <w:szCs w:val="24"/>
              </w:rPr>
              <w:t xml:space="preserve"> việc</w:t>
            </w:r>
            <w:r w:rsidRPr="00156398">
              <w:rPr>
                <w:b/>
                <w:bCs/>
                <w:color w:val="000000" w:themeColor="text1"/>
                <w:spacing w:val="-4"/>
                <w:sz w:val="24"/>
                <w:szCs w:val="24"/>
              </w:rPr>
              <w:t xml:space="preserve"> </w:t>
            </w:r>
            <w:r w:rsidRPr="00156398">
              <w:rPr>
                <w:rFonts w:hint="eastAsia"/>
                <w:b/>
                <w:bCs/>
                <w:color w:val="000000" w:themeColor="text1"/>
                <w:spacing w:val="-4"/>
                <w:sz w:val="24"/>
                <w:szCs w:val="24"/>
              </w:rPr>
              <w:t>đá</w:t>
            </w:r>
            <w:r w:rsidRPr="00156398">
              <w:rPr>
                <w:b/>
                <w:bCs/>
                <w:color w:val="000000" w:themeColor="text1"/>
                <w:spacing w:val="-4"/>
                <w:sz w:val="24"/>
                <w:szCs w:val="24"/>
              </w:rPr>
              <w:t>p ứng Thực hành tốt nuôi trồng, thu hái dược liệu và các nguyên tắc, tiêu chuẩn khai thác dược liệu tự nhiên (GACP</w:t>
            </w:r>
            <w:r w:rsidR="006D183F" w:rsidRPr="00156398">
              <w:rPr>
                <w:b/>
                <w:bCs/>
                <w:color w:val="000000" w:themeColor="text1"/>
                <w:spacing w:val="-4"/>
                <w:sz w:val="24"/>
                <w:szCs w:val="24"/>
              </w:rPr>
              <w:t>)</w:t>
            </w:r>
          </w:p>
        </w:tc>
      </w:tr>
      <w:tr w:rsidR="0008622F" w:rsidRPr="00156398" w:rsidTr="000E4229">
        <w:tc>
          <w:tcPr>
            <w:tcW w:w="9923" w:type="dxa"/>
            <w:gridSpan w:val="2"/>
          </w:tcPr>
          <w:p w:rsidR="0008622F" w:rsidRPr="00156398" w:rsidRDefault="0008622F" w:rsidP="00950403">
            <w:pPr>
              <w:spacing w:before="60" w:after="60" w:line="300" w:lineRule="exact"/>
              <w:jc w:val="both"/>
              <w:rPr>
                <w:color w:val="000000" w:themeColor="text1"/>
                <w:sz w:val="24"/>
                <w:szCs w:val="24"/>
              </w:rPr>
            </w:pPr>
            <w:r w:rsidRPr="00156398">
              <w:rPr>
                <w:b/>
                <w:color w:val="000000" w:themeColor="text1"/>
                <w:sz w:val="24"/>
                <w:szCs w:val="24"/>
              </w:rPr>
              <w:t>Trình tự thực hiện</w:t>
            </w:r>
          </w:p>
        </w:tc>
      </w:tr>
      <w:tr w:rsidR="0008622F" w:rsidRPr="00156398" w:rsidTr="000E4229">
        <w:tc>
          <w:tcPr>
            <w:tcW w:w="1701" w:type="dxa"/>
          </w:tcPr>
          <w:p w:rsidR="0008622F" w:rsidRPr="00156398" w:rsidRDefault="0008622F" w:rsidP="0008622F">
            <w:pPr>
              <w:spacing w:before="60" w:after="60" w:line="300" w:lineRule="exact"/>
              <w:rPr>
                <w:b/>
                <w:bCs/>
                <w:color w:val="000000" w:themeColor="text1"/>
                <w:sz w:val="24"/>
                <w:szCs w:val="24"/>
              </w:rPr>
            </w:pPr>
          </w:p>
        </w:tc>
        <w:tc>
          <w:tcPr>
            <w:tcW w:w="8222" w:type="dxa"/>
          </w:tcPr>
          <w:p w:rsidR="0008622F" w:rsidRPr="00156398" w:rsidRDefault="0008622F" w:rsidP="00950403">
            <w:pPr>
              <w:spacing w:before="60" w:after="60" w:line="300" w:lineRule="exact"/>
              <w:jc w:val="both"/>
              <w:rPr>
                <w:color w:val="000000" w:themeColor="text1"/>
                <w:sz w:val="24"/>
                <w:szCs w:val="24"/>
              </w:rPr>
            </w:pPr>
            <w:r w:rsidRPr="00156398">
              <w:rPr>
                <w:b/>
                <w:i/>
                <w:color w:val="000000" w:themeColor="text1"/>
                <w:sz w:val="24"/>
                <w:szCs w:val="24"/>
              </w:rPr>
              <w:t>Bước 1</w:t>
            </w:r>
            <w:r w:rsidRPr="00156398">
              <w:rPr>
                <w:color w:val="000000" w:themeColor="text1"/>
                <w:sz w:val="24"/>
                <w:szCs w:val="24"/>
              </w:rPr>
              <w:t xml:space="preserve">: Cơ sở đề nghị </w:t>
            </w:r>
            <w:r w:rsidR="006D183F" w:rsidRPr="00156398">
              <w:rPr>
                <w:color w:val="000000" w:themeColor="text1"/>
                <w:sz w:val="24"/>
                <w:szCs w:val="24"/>
              </w:rPr>
              <w:t>đánh giá việc đáp ứng GACP</w:t>
            </w:r>
            <w:r w:rsidRPr="00156398">
              <w:rPr>
                <w:color w:val="000000" w:themeColor="text1"/>
                <w:sz w:val="24"/>
                <w:szCs w:val="24"/>
              </w:rPr>
              <w:t xml:space="preserve"> gửi hồ sơ về</w:t>
            </w:r>
            <w:r w:rsidRPr="00156398">
              <w:rPr>
                <w:color w:val="000000" w:themeColor="text1"/>
                <w:sz w:val="24"/>
                <w:szCs w:val="24"/>
                <w:lang w:val="vi-VN"/>
              </w:rPr>
              <w:t xml:space="preserve"> Cơ quan tiếp nhận</w:t>
            </w:r>
            <w:r w:rsidR="00F023B1" w:rsidRPr="00156398">
              <w:rPr>
                <w:color w:val="000000" w:themeColor="text1"/>
                <w:sz w:val="24"/>
                <w:szCs w:val="24"/>
              </w:rPr>
              <w:t xml:space="preserve"> </w:t>
            </w:r>
            <w:r w:rsidRPr="00156398">
              <w:rPr>
                <w:color w:val="000000" w:themeColor="text1"/>
                <w:sz w:val="24"/>
                <w:szCs w:val="24"/>
                <w:lang w:val="vi-VN"/>
              </w:rPr>
              <w:t>(</w:t>
            </w:r>
            <w:r w:rsidR="00FE78A5" w:rsidRPr="00156398">
              <w:rPr>
                <w:color w:val="000000" w:themeColor="text1"/>
                <w:sz w:val="24"/>
                <w:szCs w:val="24"/>
                <w:lang w:val="vi-VN"/>
              </w:rPr>
              <w:t xml:space="preserve">Cục Quản lý Y </w:t>
            </w:r>
            <w:r w:rsidR="00FE78A5" w:rsidRPr="00156398">
              <w:rPr>
                <w:color w:val="000000" w:themeColor="text1"/>
                <w:sz w:val="24"/>
                <w:szCs w:val="24"/>
              </w:rPr>
              <w:t>D</w:t>
            </w:r>
            <w:r w:rsidRPr="00156398">
              <w:rPr>
                <w:color w:val="000000" w:themeColor="text1"/>
                <w:sz w:val="24"/>
                <w:szCs w:val="24"/>
                <w:lang w:val="vi-VN"/>
              </w:rPr>
              <w:t>ược cổ truyền</w:t>
            </w:r>
            <w:r w:rsidRPr="00156398">
              <w:rPr>
                <w:color w:val="000000" w:themeColor="text1"/>
                <w:sz w:val="24"/>
                <w:szCs w:val="24"/>
              </w:rPr>
              <w:t xml:space="preserve"> - Bộ Y tế</w:t>
            </w:r>
            <w:r w:rsidR="00FE78A5" w:rsidRPr="00156398">
              <w:rPr>
                <w:color w:val="000000" w:themeColor="text1"/>
                <w:sz w:val="24"/>
                <w:szCs w:val="24"/>
                <w:lang w:val="vi-VN"/>
              </w:rPr>
              <w:t>)</w:t>
            </w:r>
          </w:p>
          <w:p w:rsidR="0008622F" w:rsidRPr="00156398" w:rsidRDefault="0008622F" w:rsidP="00950403">
            <w:pPr>
              <w:spacing w:before="60" w:after="60" w:line="300" w:lineRule="exact"/>
              <w:jc w:val="both"/>
              <w:rPr>
                <w:color w:val="000000" w:themeColor="text1"/>
                <w:sz w:val="24"/>
                <w:szCs w:val="24"/>
              </w:rPr>
            </w:pPr>
            <w:r w:rsidRPr="00156398">
              <w:rPr>
                <w:b/>
                <w:i/>
                <w:color w:val="000000" w:themeColor="text1"/>
                <w:sz w:val="24"/>
                <w:szCs w:val="24"/>
              </w:rPr>
              <w:t xml:space="preserve">Bước 2: </w:t>
            </w:r>
            <w:r w:rsidR="00B65504" w:rsidRPr="00156398">
              <w:rPr>
                <w:color w:val="000000" w:themeColor="text1"/>
                <w:sz w:val="24"/>
                <w:szCs w:val="24"/>
              </w:rPr>
              <w:t>Sau khi nhận hồ sơ,</w:t>
            </w:r>
            <w:r w:rsidRPr="00156398">
              <w:rPr>
                <w:color w:val="000000" w:themeColor="text1"/>
                <w:sz w:val="24"/>
                <w:szCs w:val="24"/>
                <w:lang w:val="vi-VN"/>
              </w:rPr>
              <w:t xml:space="preserve"> Cơ quan tiếp nhận </w:t>
            </w:r>
            <w:r w:rsidRPr="00156398">
              <w:rPr>
                <w:color w:val="000000" w:themeColor="text1"/>
                <w:sz w:val="24"/>
                <w:szCs w:val="24"/>
              </w:rPr>
              <w:t xml:space="preserve">trả cho cơ sở đề nghị </w:t>
            </w:r>
            <w:r w:rsidR="00FE78A5" w:rsidRPr="00156398">
              <w:rPr>
                <w:color w:val="000000" w:themeColor="text1"/>
                <w:sz w:val="24"/>
                <w:szCs w:val="24"/>
              </w:rPr>
              <w:t>đánh giá việc đáp ứng GACP</w:t>
            </w:r>
            <w:r w:rsidRPr="00156398">
              <w:rPr>
                <w:color w:val="000000" w:themeColor="text1"/>
                <w:sz w:val="24"/>
                <w:szCs w:val="24"/>
              </w:rPr>
              <w:t xml:space="preserve"> Phiế</w:t>
            </w:r>
            <w:r w:rsidR="00FE78A5" w:rsidRPr="00156398">
              <w:rPr>
                <w:color w:val="000000" w:themeColor="text1"/>
                <w:sz w:val="24"/>
                <w:szCs w:val="24"/>
              </w:rPr>
              <w:t>u tiếp nhận hồ sơ theo Mẫu số 02</w:t>
            </w:r>
            <w:r w:rsidRPr="00156398">
              <w:rPr>
                <w:color w:val="000000" w:themeColor="text1"/>
                <w:sz w:val="24"/>
                <w:szCs w:val="24"/>
              </w:rPr>
              <w:t xml:space="preserve"> Phụ lục I ban hành kèm theo </w:t>
            </w:r>
            <w:r w:rsidR="00FE78A5" w:rsidRPr="00156398">
              <w:rPr>
                <w:color w:val="000000" w:themeColor="text1"/>
                <w:sz w:val="24"/>
                <w:szCs w:val="24"/>
              </w:rPr>
              <w:t>Thông tư</w:t>
            </w:r>
            <w:r w:rsidR="00B65504" w:rsidRPr="00156398">
              <w:rPr>
                <w:color w:val="000000" w:themeColor="text1"/>
                <w:sz w:val="24"/>
                <w:szCs w:val="24"/>
              </w:rPr>
              <w:t xml:space="preserve"> số 19/2019/TT-BYT</w:t>
            </w:r>
            <w:r w:rsidRPr="00156398">
              <w:rPr>
                <w:color w:val="000000" w:themeColor="text1"/>
                <w:sz w:val="24"/>
                <w:szCs w:val="24"/>
              </w:rPr>
              <w:t>;</w:t>
            </w:r>
          </w:p>
          <w:p w:rsidR="0008622F" w:rsidRPr="00156398" w:rsidRDefault="0008622F" w:rsidP="00950403">
            <w:pPr>
              <w:pStyle w:val="NormalWeb"/>
              <w:shd w:val="clear" w:color="auto" w:fill="FFFFFF"/>
              <w:spacing w:before="60" w:beforeAutospacing="0" w:after="60" w:afterAutospacing="0" w:line="300" w:lineRule="exact"/>
              <w:jc w:val="both"/>
              <w:rPr>
                <w:rFonts w:eastAsia="Calibri"/>
                <w:color w:val="000000" w:themeColor="text1"/>
              </w:rPr>
            </w:pPr>
            <w:r w:rsidRPr="00156398">
              <w:rPr>
                <w:rFonts w:eastAsia="Calibri"/>
                <w:color w:val="000000" w:themeColor="text1"/>
              </w:rPr>
              <w:t xml:space="preserve">a)  Trường hợp không có yêu cầu sửa đổi, bổ sung hồ sơ, cơ quan </w:t>
            </w:r>
            <w:r w:rsidR="00DC3531" w:rsidRPr="00156398">
              <w:rPr>
                <w:rFonts w:eastAsia="Calibri"/>
                <w:color w:val="000000" w:themeColor="text1"/>
              </w:rPr>
              <w:t xml:space="preserve">tiếp nhận </w:t>
            </w:r>
            <w:r w:rsidRPr="00156398">
              <w:rPr>
                <w:rFonts w:eastAsia="Calibri"/>
                <w:color w:val="000000" w:themeColor="text1"/>
              </w:rPr>
              <w:t>tổ chức đánh giá thực tế tại cơ sở trong thời hạn 20 ngày, kể từ ngày ghi trên Phiếu tiếp nhận hồ sơ.</w:t>
            </w:r>
          </w:p>
          <w:p w:rsidR="0008622F" w:rsidRPr="00156398" w:rsidRDefault="0008622F" w:rsidP="00950403">
            <w:pPr>
              <w:spacing w:before="60" w:after="60" w:line="300" w:lineRule="exact"/>
              <w:jc w:val="both"/>
              <w:rPr>
                <w:color w:val="000000" w:themeColor="text1"/>
                <w:sz w:val="24"/>
                <w:szCs w:val="24"/>
              </w:rPr>
            </w:pPr>
            <w:r w:rsidRPr="00156398">
              <w:rPr>
                <w:color w:val="000000" w:themeColor="text1"/>
                <w:sz w:val="24"/>
                <w:szCs w:val="24"/>
              </w:rPr>
              <w:t xml:space="preserve">b) </w:t>
            </w:r>
            <w:r w:rsidRPr="00156398">
              <w:rPr>
                <w:color w:val="000000" w:themeColor="text1"/>
                <w:sz w:val="24"/>
                <w:szCs w:val="24"/>
                <w:shd w:val="clear" w:color="auto" w:fill="FFFFFF"/>
                <w:lang w:val="vi-VN"/>
              </w:rPr>
              <w:t>Trường hợp </w:t>
            </w:r>
            <w:r w:rsidR="00702954" w:rsidRPr="00156398">
              <w:rPr>
                <w:color w:val="000000" w:themeColor="text1"/>
                <w:sz w:val="24"/>
                <w:szCs w:val="24"/>
                <w:shd w:val="clear" w:color="auto" w:fill="FFFFFF"/>
                <w:lang w:val="de-DE"/>
              </w:rPr>
              <w:t>không đủ thành phần hồ sơ theo quy định</w:t>
            </w:r>
            <w:r w:rsidRPr="00156398">
              <w:rPr>
                <w:color w:val="000000" w:themeColor="text1"/>
                <w:sz w:val="24"/>
                <w:szCs w:val="24"/>
                <w:shd w:val="clear" w:color="auto" w:fill="FFFFFF"/>
                <w:lang w:val="vi-VN"/>
              </w:rPr>
              <w:t xml:space="preserve">, </w:t>
            </w:r>
            <w:r w:rsidRPr="00156398">
              <w:rPr>
                <w:color w:val="000000" w:themeColor="text1"/>
                <w:sz w:val="24"/>
                <w:szCs w:val="24"/>
                <w:shd w:val="clear" w:color="auto" w:fill="FFFFFF"/>
                <w:lang w:val="de-DE"/>
              </w:rPr>
              <w:t>cơ</w:t>
            </w:r>
            <w:r w:rsidRPr="00156398">
              <w:rPr>
                <w:color w:val="000000" w:themeColor="text1"/>
                <w:sz w:val="24"/>
                <w:szCs w:val="24"/>
                <w:shd w:val="clear" w:color="auto" w:fill="FFFFFF"/>
                <w:lang w:val="vi-VN"/>
              </w:rPr>
              <w:t> quan </w:t>
            </w:r>
            <w:r w:rsidRPr="00156398">
              <w:rPr>
                <w:color w:val="000000" w:themeColor="text1"/>
                <w:sz w:val="24"/>
                <w:szCs w:val="24"/>
                <w:shd w:val="clear" w:color="auto" w:fill="FFFFFF"/>
                <w:lang w:val="de-DE"/>
              </w:rPr>
              <w:t>tiếp nhận</w:t>
            </w:r>
            <w:r w:rsidR="00702954" w:rsidRPr="00156398">
              <w:rPr>
                <w:color w:val="000000" w:themeColor="text1"/>
                <w:sz w:val="24"/>
                <w:szCs w:val="24"/>
                <w:shd w:val="clear" w:color="auto" w:fill="FFFFFF"/>
                <w:lang w:val="de-DE"/>
              </w:rPr>
              <w:t xml:space="preserve"> đề nghị cơ sở bổ sung đủ hồ </w:t>
            </w:r>
            <w:r w:rsidR="002B35E1">
              <w:rPr>
                <w:color w:val="000000" w:themeColor="text1"/>
                <w:sz w:val="24"/>
                <w:szCs w:val="24"/>
                <w:shd w:val="clear" w:color="auto" w:fill="FFFFFF"/>
                <w:lang w:val="de-DE"/>
              </w:rPr>
              <w:t>sơ trong trường hợp nộp trực tiế</w:t>
            </w:r>
            <w:r w:rsidR="00702954" w:rsidRPr="00156398">
              <w:rPr>
                <w:color w:val="000000" w:themeColor="text1"/>
                <w:sz w:val="24"/>
                <w:szCs w:val="24"/>
                <w:shd w:val="clear" w:color="auto" w:fill="FFFFFF"/>
                <w:lang w:val="de-DE"/>
              </w:rPr>
              <w:t>p hoặc</w:t>
            </w:r>
            <w:r w:rsidR="002B35E1" w:rsidRPr="002B35E1">
              <w:rPr>
                <w:color w:val="000000" w:themeColor="text1"/>
                <w:sz w:val="24"/>
                <w:szCs w:val="24"/>
                <w:shd w:val="clear" w:color="auto" w:fill="FFFFFF"/>
                <w:lang w:val="de-DE"/>
              </w:rPr>
              <w:t xml:space="preserve"> trong thời hạn 10 ngày làm việc kể từ ngày tiếp nhận, cơ quan tiếp nhận</w:t>
            </w:r>
            <w:r w:rsidR="00702954" w:rsidRPr="00156398">
              <w:rPr>
                <w:color w:val="000000" w:themeColor="text1"/>
                <w:sz w:val="24"/>
                <w:szCs w:val="24"/>
                <w:shd w:val="clear" w:color="auto" w:fill="FFFFFF"/>
                <w:lang w:val="de-DE"/>
              </w:rPr>
              <w:t xml:space="preserve"> </w:t>
            </w:r>
            <w:r w:rsidRPr="00156398">
              <w:rPr>
                <w:color w:val="000000" w:themeColor="text1"/>
                <w:sz w:val="24"/>
                <w:szCs w:val="24"/>
                <w:shd w:val="clear" w:color="auto" w:fill="FFFFFF"/>
                <w:lang w:val="vi-VN"/>
              </w:rPr>
              <w:t>có văn bản </w:t>
            </w:r>
            <w:r w:rsidR="00702954" w:rsidRPr="00156398">
              <w:rPr>
                <w:color w:val="000000" w:themeColor="text1"/>
                <w:sz w:val="24"/>
                <w:szCs w:val="24"/>
                <w:shd w:val="clear" w:color="auto" w:fill="FFFFFF"/>
                <w:lang w:val="de-DE"/>
              </w:rPr>
              <w:t>yêu cầu</w:t>
            </w:r>
            <w:r w:rsidR="00702954" w:rsidRPr="00156398">
              <w:rPr>
                <w:color w:val="000000" w:themeColor="text1"/>
                <w:sz w:val="24"/>
                <w:szCs w:val="24"/>
                <w:shd w:val="clear" w:color="auto" w:fill="FFFFFF"/>
                <w:lang w:val="vi-VN"/>
              </w:rPr>
              <w:t> cơ sở</w:t>
            </w:r>
            <w:r w:rsidR="0020711E" w:rsidRPr="00156398">
              <w:rPr>
                <w:color w:val="000000" w:themeColor="text1"/>
                <w:sz w:val="24"/>
                <w:szCs w:val="24"/>
                <w:shd w:val="clear" w:color="auto" w:fill="FFFFFF"/>
                <w:lang w:val="de-DE"/>
              </w:rPr>
              <w:t xml:space="preserve"> bổ sung đủ hồ sơ theo quy định</w:t>
            </w:r>
            <w:r w:rsidR="00702954" w:rsidRPr="00156398">
              <w:rPr>
                <w:color w:val="000000" w:themeColor="text1"/>
                <w:sz w:val="24"/>
                <w:szCs w:val="24"/>
                <w:shd w:val="clear" w:color="auto" w:fill="FFFFFF"/>
                <w:lang w:val="de-DE"/>
              </w:rPr>
              <w:t xml:space="preserve"> trong trường hợp nộp qua bưu điện hoặc nộp trực tuyến.</w:t>
            </w:r>
          </w:p>
          <w:p w:rsidR="00DC3531" w:rsidRPr="00156398" w:rsidRDefault="0008622F" w:rsidP="00DC3531">
            <w:pPr>
              <w:spacing w:before="60" w:after="60" w:line="300" w:lineRule="exact"/>
              <w:jc w:val="both"/>
              <w:rPr>
                <w:color w:val="000000" w:themeColor="text1"/>
                <w:sz w:val="24"/>
                <w:szCs w:val="24"/>
              </w:rPr>
            </w:pPr>
            <w:r w:rsidRPr="00156398">
              <w:rPr>
                <w:b/>
                <w:i/>
                <w:color w:val="000000" w:themeColor="text1"/>
                <w:sz w:val="24"/>
                <w:szCs w:val="24"/>
                <w:lang w:val="de-DE"/>
              </w:rPr>
              <w:t xml:space="preserve">Bước 3: </w:t>
            </w:r>
            <w:r w:rsidRPr="00156398">
              <w:rPr>
                <w:color w:val="000000" w:themeColor="text1"/>
                <w:sz w:val="24"/>
                <w:szCs w:val="24"/>
                <w:lang w:val="nl-NL"/>
              </w:rPr>
              <w:t>Sau khi cơ sở nộp hồ sơ sửa đổi, bổ sung, C</w:t>
            </w:r>
            <w:r w:rsidRPr="00156398">
              <w:rPr>
                <w:color w:val="000000" w:themeColor="text1"/>
                <w:sz w:val="24"/>
                <w:szCs w:val="24"/>
                <w:lang w:val="vi-VN"/>
              </w:rPr>
              <w:t>ơ quan tiếp nhận</w:t>
            </w:r>
            <w:r w:rsidRPr="00156398">
              <w:rPr>
                <w:color w:val="000000" w:themeColor="text1"/>
                <w:sz w:val="24"/>
                <w:szCs w:val="24"/>
                <w:lang w:val="nl-NL"/>
              </w:rPr>
              <w:t xml:space="preserve"> trả cơ sở Phiếu tiếp nhận hồ sơ </w:t>
            </w:r>
            <w:r w:rsidRPr="00156398">
              <w:rPr>
                <w:color w:val="000000" w:themeColor="text1"/>
                <w:sz w:val="24"/>
                <w:szCs w:val="24"/>
                <w:lang w:val="vi-VN"/>
              </w:rPr>
              <w:t>sửa đổi, bổ sung </w:t>
            </w:r>
            <w:r w:rsidRPr="00156398">
              <w:rPr>
                <w:color w:val="000000" w:themeColor="text1"/>
                <w:sz w:val="24"/>
                <w:szCs w:val="24"/>
                <w:lang w:val="nl-NL"/>
              </w:rPr>
              <w:t>theo </w:t>
            </w:r>
            <w:bookmarkStart w:id="2" w:name="bieumau_01_pl1_15"/>
            <w:r w:rsidRPr="00156398">
              <w:rPr>
                <w:color w:val="000000" w:themeColor="text1"/>
                <w:sz w:val="24"/>
                <w:szCs w:val="24"/>
                <w:lang w:val="vi-VN"/>
              </w:rPr>
              <w:t xml:space="preserve">Mẫu số </w:t>
            </w:r>
            <w:bookmarkEnd w:id="2"/>
            <w:r w:rsidR="00DC3531" w:rsidRPr="00156398">
              <w:rPr>
                <w:color w:val="000000" w:themeColor="text1"/>
                <w:sz w:val="24"/>
                <w:szCs w:val="24"/>
              </w:rPr>
              <w:t>02 Phụ lục I ban hành kèm theo Thông tư số 19/2019/TT-BYT;</w:t>
            </w:r>
          </w:p>
          <w:p w:rsidR="0008622F" w:rsidRPr="00156398" w:rsidRDefault="0008622F" w:rsidP="00950403">
            <w:pPr>
              <w:pStyle w:val="NormalWeb"/>
              <w:shd w:val="clear" w:color="auto" w:fill="FFFFFF"/>
              <w:spacing w:before="60" w:beforeAutospacing="0" w:after="60" w:afterAutospacing="0" w:line="300" w:lineRule="exact"/>
              <w:jc w:val="both"/>
              <w:rPr>
                <w:color w:val="000000" w:themeColor="text1"/>
              </w:rPr>
            </w:pPr>
            <w:r w:rsidRPr="00156398">
              <w:rPr>
                <w:color w:val="000000" w:themeColor="text1"/>
                <w:lang w:val="nl-NL"/>
              </w:rPr>
              <w:t>a) </w:t>
            </w:r>
            <w:r w:rsidRPr="00156398">
              <w:rPr>
                <w:color w:val="000000" w:themeColor="text1"/>
                <w:lang w:val="vi-VN"/>
              </w:rPr>
              <w:t>Trường hợp </w:t>
            </w:r>
            <w:r w:rsidRPr="00156398">
              <w:rPr>
                <w:color w:val="000000" w:themeColor="text1"/>
                <w:lang w:val="nl-NL"/>
              </w:rPr>
              <w:t>hồ sơ </w:t>
            </w:r>
            <w:r w:rsidRPr="00156398">
              <w:rPr>
                <w:color w:val="000000" w:themeColor="text1"/>
                <w:lang w:val="vi-VN"/>
              </w:rPr>
              <w:t>sửa đổi, bổ sung</w:t>
            </w:r>
            <w:r w:rsidR="0020711E" w:rsidRPr="00156398">
              <w:rPr>
                <w:color w:val="000000" w:themeColor="text1"/>
              </w:rPr>
              <w:t xml:space="preserve"> vẫn</w:t>
            </w:r>
            <w:r w:rsidRPr="00156398">
              <w:rPr>
                <w:color w:val="000000" w:themeColor="text1"/>
                <w:lang w:val="vi-VN"/>
              </w:rPr>
              <w:t> </w:t>
            </w:r>
            <w:r w:rsidR="0020711E" w:rsidRPr="00156398">
              <w:rPr>
                <w:color w:val="000000" w:themeColor="text1"/>
                <w:lang w:val="nl-NL"/>
              </w:rPr>
              <w:t>không đáp ứng yêu cầu, C</w:t>
            </w:r>
            <w:r w:rsidRPr="00156398">
              <w:rPr>
                <w:color w:val="000000" w:themeColor="text1"/>
                <w:lang w:val="nl-NL"/>
              </w:rPr>
              <w:t>ơ quan tiếp nhận</w:t>
            </w:r>
            <w:r w:rsidR="0020711E" w:rsidRPr="00156398">
              <w:rPr>
                <w:color w:val="000000" w:themeColor="text1"/>
                <w:lang w:val="nl-NL"/>
              </w:rPr>
              <w:t xml:space="preserve"> tiếp tục</w:t>
            </w:r>
            <w:r w:rsidRPr="00156398">
              <w:rPr>
                <w:color w:val="000000" w:themeColor="text1"/>
                <w:lang w:val="nl-NL"/>
              </w:rPr>
              <w:t xml:space="preserve"> có văn bản </w:t>
            </w:r>
            <w:r w:rsidR="0020711E" w:rsidRPr="00156398">
              <w:rPr>
                <w:color w:val="000000" w:themeColor="text1"/>
                <w:lang w:val="nl-NL"/>
              </w:rPr>
              <w:t>gửi</w:t>
            </w:r>
            <w:r w:rsidRPr="00156398">
              <w:rPr>
                <w:color w:val="000000" w:themeColor="text1"/>
                <w:lang w:val="nl-NL"/>
              </w:rPr>
              <w:t xml:space="preserve"> cơ sở theo điểm b bước 2;</w:t>
            </w:r>
          </w:p>
          <w:p w:rsidR="0008622F" w:rsidRPr="00156398" w:rsidRDefault="0008622F" w:rsidP="00950403">
            <w:pPr>
              <w:pStyle w:val="NormalWeb"/>
              <w:shd w:val="clear" w:color="auto" w:fill="FFFFFF"/>
              <w:spacing w:before="60" w:beforeAutospacing="0" w:after="60" w:afterAutospacing="0" w:line="300" w:lineRule="exact"/>
              <w:jc w:val="both"/>
              <w:rPr>
                <w:color w:val="000000" w:themeColor="text1"/>
              </w:rPr>
            </w:pPr>
            <w:r w:rsidRPr="00156398">
              <w:rPr>
                <w:color w:val="000000" w:themeColor="text1"/>
                <w:lang w:val="nl-NL"/>
              </w:rPr>
              <w:t>b) Trường hợp không có yêu cầu sửa đổi, bổ sung đ</w:t>
            </w:r>
            <w:r w:rsidR="0020711E" w:rsidRPr="00156398">
              <w:rPr>
                <w:color w:val="000000" w:themeColor="text1"/>
                <w:lang w:val="nl-NL"/>
              </w:rPr>
              <w:t>ối với hồ sơ sửa đổi, bổ sung, C</w:t>
            </w:r>
            <w:r w:rsidRPr="00156398">
              <w:rPr>
                <w:color w:val="000000" w:themeColor="text1"/>
                <w:lang w:val="nl-NL"/>
              </w:rPr>
              <w:t>ơ quan tiếp nhận thực hiện theo điểm a bước 2.</w:t>
            </w:r>
          </w:p>
          <w:p w:rsidR="0008622F" w:rsidRPr="00156398" w:rsidRDefault="0008622F" w:rsidP="00950403">
            <w:pPr>
              <w:widowControl w:val="0"/>
              <w:tabs>
                <w:tab w:val="left" w:pos="720"/>
                <w:tab w:val="left" w:pos="900"/>
              </w:tabs>
              <w:spacing w:before="60" w:after="60" w:line="300" w:lineRule="exact"/>
              <w:jc w:val="both"/>
              <w:rPr>
                <w:rFonts w:eastAsia="Batang"/>
                <w:b/>
                <w:bCs/>
                <w:color w:val="000000" w:themeColor="text1"/>
                <w:spacing w:val="4"/>
                <w:kern w:val="36"/>
                <w:sz w:val="24"/>
                <w:szCs w:val="24"/>
                <w:lang w:val="pt-BR" w:eastAsia="ko-KR"/>
              </w:rPr>
            </w:pPr>
            <w:r w:rsidRPr="00156398">
              <w:rPr>
                <w:b/>
                <w:i/>
                <w:color w:val="000000" w:themeColor="text1"/>
                <w:sz w:val="24"/>
                <w:szCs w:val="24"/>
                <w:lang w:val="nl-NL"/>
              </w:rPr>
              <w:t>Bước 4:</w:t>
            </w:r>
            <w:r w:rsidR="00C029AF" w:rsidRPr="00156398">
              <w:rPr>
                <w:b/>
                <w:i/>
                <w:color w:val="000000" w:themeColor="text1"/>
                <w:sz w:val="24"/>
                <w:szCs w:val="24"/>
                <w:lang w:val="nl-NL"/>
              </w:rPr>
              <w:t xml:space="preserve"> </w:t>
            </w:r>
            <w:r w:rsidRPr="00156398">
              <w:rPr>
                <w:rFonts w:eastAsia="Batang"/>
                <w:bCs/>
                <w:color w:val="000000" w:themeColor="text1"/>
                <w:spacing w:val="4"/>
                <w:sz w:val="24"/>
                <w:szCs w:val="24"/>
                <w:lang w:val="pt-BR" w:eastAsia="ko-KR"/>
              </w:rPr>
              <w:t>Trong thời hạn 05 ngày</w:t>
            </w:r>
            <w:r w:rsidR="00C029AF" w:rsidRPr="00156398">
              <w:rPr>
                <w:rFonts w:eastAsia="Batang"/>
                <w:bCs/>
                <w:color w:val="000000" w:themeColor="text1"/>
                <w:spacing w:val="4"/>
                <w:sz w:val="24"/>
                <w:szCs w:val="24"/>
                <w:lang w:val="pt-BR" w:eastAsia="ko-KR"/>
              </w:rPr>
              <w:t xml:space="preserve"> làm việc</w:t>
            </w:r>
            <w:r w:rsidRPr="00156398">
              <w:rPr>
                <w:rFonts w:eastAsia="Batang"/>
                <w:bCs/>
                <w:color w:val="000000" w:themeColor="text1"/>
                <w:spacing w:val="4"/>
                <w:sz w:val="24"/>
                <w:szCs w:val="24"/>
                <w:lang w:val="vi-VN" w:eastAsia="ko-KR"/>
              </w:rPr>
              <w:t>,</w:t>
            </w:r>
            <w:r w:rsidRPr="00156398">
              <w:rPr>
                <w:rFonts w:eastAsia="Batang"/>
                <w:bCs/>
                <w:color w:val="000000" w:themeColor="text1"/>
                <w:spacing w:val="4"/>
                <w:sz w:val="24"/>
                <w:szCs w:val="24"/>
                <w:lang w:val="pt-BR" w:eastAsia="ko-KR"/>
              </w:rPr>
              <w:t xml:space="preserve"> kể từ ngày nhận được hồ sơ </w:t>
            </w:r>
            <w:r w:rsidR="00C029AF" w:rsidRPr="00156398">
              <w:rPr>
                <w:rFonts w:eastAsia="Batang"/>
                <w:bCs/>
                <w:color w:val="000000" w:themeColor="text1"/>
                <w:spacing w:val="4"/>
                <w:sz w:val="24"/>
                <w:szCs w:val="24"/>
                <w:lang w:val="pt-BR" w:eastAsia="ko-KR"/>
              </w:rPr>
              <w:t xml:space="preserve">đủ thành phần, </w:t>
            </w:r>
            <w:r w:rsidRPr="00156398">
              <w:rPr>
                <w:rFonts w:eastAsia="Batang"/>
                <w:bCs/>
                <w:color w:val="000000" w:themeColor="text1"/>
                <w:spacing w:val="4"/>
                <w:sz w:val="24"/>
                <w:szCs w:val="24"/>
                <w:lang w:val="vi-VN" w:eastAsia="ko-KR"/>
              </w:rPr>
              <w:t>hợp lệ</w:t>
            </w:r>
            <w:r w:rsidRPr="00156398">
              <w:rPr>
                <w:rFonts w:eastAsia="Batang"/>
                <w:bCs/>
                <w:color w:val="000000" w:themeColor="text1"/>
                <w:spacing w:val="4"/>
                <w:sz w:val="24"/>
                <w:szCs w:val="24"/>
                <w:lang w:val="pt-BR" w:eastAsia="ko-KR"/>
              </w:rPr>
              <w:t xml:space="preserve">, </w:t>
            </w:r>
            <w:r w:rsidRPr="00156398">
              <w:rPr>
                <w:rFonts w:eastAsia="Batang"/>
                <w:bCs/>
                <w:color w:val="000000" w:themeColor="text1"/>
                <w:spacing w:val="4"/>
                <w:sz w:val="24"/>
                <w:szCs w:val="24"/>
                <w:lang w:val="vi-VN" w:eastAsia="ko-KR"/>
              </w:rPr>
              <w:t>Cơ quan tiếp nhận</w:t>
            </w:r>
            <w:r w:rsidRPr="00156398">
              <w:rPr>
                <w:rFonts w:eastAsia="Batang"/>
                <w:bCs/>
                <w:color w:val="000000" w:themeColor="text1"/>
                <w:spacing w:val="4"/>
                <w:sz w:val="24"/>
                <w:szCs w:val="24"/>
                <w:lang w:val="it-IT" w:eastAsia="ko-KR"/>
              </w:rPr>
              <w:t xml:space="preserve"> thành lập</w:t>
            </w:r>
            <w:r w:rsidR="0020711E" w:rsidRPr="00156398">
              <w:rPr>
                <w:rFonts w:eastAsia="Batang"/>
                <w:bCs/>
                <w:color w:val="000000" w:themeColor="text1"/>
                <w:spacing w:val="4"/>
                <w:sz w:val="24"/>
                <w:szCs w:val="24"/>
                <w:lang w:val="it-IT" w:eastAsia="ko-KR"/>
              </w:rPr>
              <w:t xml:space="preserve"> Đoàn đánh giá và</w:t>
            </w:r>
            <w:r w:rsidRPr="00156398">
              <w:rPr>
                <w:rFonts w:eastAsia="Batang"/>
                <w:bCs/>
                <w:color w:val="000000" w:themeColor="text1"/>
                <w:spacing w:val="4"/>
                <w:sz w:val="24"/>
                <w:szCs w:val="24"/>
                <w:lang w:val="it-IT" w:eastAsia="ko-KR"/>
              </w:rPr>
              <w:t xml:space="preserve"> </w:t>
            </w:r>
            <w:r w:rsidR="00C029AF" w:rsidRPr="00156398">
              <w:rPr>
                <w:rFonts w:eastAsia="Batang"/>
                <w:bCs/>
                <w:color w:val="000000" w:themeColor="text1"/>
                <w:spacing w:val="4"/>
                <w:sz w:val="24"/>
                <w:szCs w:val="24"/>
                <w:lang w:val="pt-BR" w:eastAsia="ko-KR"/>
              </w:rPr>
              <w:t>gửi</w:t>
            </w:r>
            <w:r w:rsidRPr="00156398">
              <w:rPr>
                <w:rFonts w:eastAsia="Batang"/>
                <w:bCs/>
                <w:color w:val="000000" w:themeColor="text1"/>
                <w:spacing w:val="4"/>
                <w:sz w:val="24"/>
                <w:szCs w:val="24"/>
                <w:lang w:val="pt-BR" w:eastAsia="ko-KR"/>
              </w:rPr>
              <w:t xml:space="preserve"> cho cơ sở </w:t>
            </w:r>
            <w:r w:rsidR="00C029AF" w:rsidRPr="00156398">
              <w:rPr>
                <w:rFonts w:eastAsia="Batang"/>
                <w:bCs/>
                <w:color w:val="000000" w:themeColor="text1"/>
                <w:spacing w:val="4"/>
                <w:sz w:val="24"/>
                <w:szCs w:val="24"/>
                <w:lang w:eastAsia="ko-KR"/>
              </w:rPr>
              <w:t xml:space="preserve">Quyết định thành lập </w:t>
            </w:r>
            <w:r w:rsidRPr="00156398">
              <w:rPr>
                <w:rFonts w:eastAsia="Batang"/>
                <w:bCs/>
                <w:color w:val="000000" w:themeColor="text1"/>
                <w:spacing w:val="4"/>
                <w:sz w:val="24"/>
                <w:szCs w:val="24"/>
                <w:lang w:val="pt-BR" w:eastAsia="ko-KR"/>
              </w:rPr>
              <w:t xml:space="preserve">Đoàn đánh giá </w:t>
            </w:r>
            <w:r w:rsidR="00C029AF" w:rsidRPr="00156398">
              <w:rPr>
                <w:rFonts w:eastAsia="Batang"/>
                <w:bCs/>
                <w:color w:val="000000" w:themeColor="text1"/>
                <w:spacing w:val="4"/>
                <w:sz w:val="24"/>
                <w:szCs w:val="24"/>
                <w:lang w:val="pt-BR" w:eastAsia="ko-KR"/>
              </w:rPr>
              <w:t>trong đó có</w:t>
            </w:r>
            <w:r w:rsidRPr="00156398">
              <w:rPr>
                <w:rFonts w:eastAsia="Batang"/>
                <w:bCs/>
                <w:color w:val="000000" w:themeColor="text1"/>
                <w:spacing w:val="4"/>
                <w:sz w:val="24"/>
                <w:szCs w:val="24"/>
                <w:lang w:val="pt-BR" w:eastAsia="ko-KR"/>
              </w:rPr>
              <w:t xml:space="preserve"> dự kiến thời gian đánh giá thực tế tại cơ sở. </w:t>
            </w:r>
            <w:r w:rsidRPr="00156398">
              <w:rPr>
                <w:rFonts w:eastAsia="Batang"/>
                <w:color w:val="000000" w:themeColor="text1"/>
                <w:spacing w:val="4"/>
                <w:sz w:val="24"/>
                <w:szCs w:val="24"/>
                <w:lang w:val="it-IT" w:eastAsia="ko-KR"/>
              </w:rPr>
              <w:t>Trong thời hạn 15 ngày</w:t>
            </w:r>
            <w:r w:rsidR="00C029AF" w:rsidRPr="00156398">
              <w:rPr>
                <w:rFonts w:eastAsia="Batang"/>
                <w:color w:val="000000" w:themeColor="text1"/>
                <w:spacing w:val="4"/>
                <w:sz w:val="24"/>
                <w:szCs w:val="24"/>
                <w:lang w:val="it-IT" w:eastAsia="ko-KR"/>
              </w:rPr>
              <w:t xml:space="preserve"> làm việc</w:t>
            </w:r>
            <w:r w:rsidRPr="00156398">
              <w:rPr>
                <w:rFonts w:eastAsia="Batang"/>
                <w:color w:val="000000" w:themeColor="text1"/>
                <w:spacing w:val="4"/>
                <w:sz w:val="24"/>
                <w:szCs w:val="24"/>
                <w:lang w:val="vi-VN" w:eastAsia="ko-KR"/>
              </w:rPr>
              <w:t>,</w:t>
            </w:r>
            <w:r w:rsidRPr="00156398">
              <w:rPr>
                <w:rFonts w:eastAsia="Batang"/>
                <w:color w:val="000000" w:themeColor="text1"/>
                <w:spacing w:val="4"/>
                <w:sz w:val="24"/>
                <w:szCs w:val="24"/>
                <w:lang w:val="it-IT" w:eastAsia="ko-KR"/>
              </w:rPr>
              <w:t xml:space="preserve"> kể từ ngày </w:t>
            </w:r>
            <w:r w:rsidRPr="00156398">
              <w:rPr>
                <w:rFonts w:eastAsia="Batang"/>
                <w:color w:val="000000" w:themeColor="text1"/>
                <w:spacing w:val="4"/>
                <w:sz w:val="24"/>
                <w:szCs w:val="24"/>
                <w:lang w:val="vi-VN" w:eastAsia="ko-KR"/>
              </w:rPr>
              <w:t xml:space="preserve">có </w:t>
            </w:r>
            <w:r w:rsidR="00C029AF" w:rsidRPr="00156398">
              <w:rPr>
                <w:rFonts w:eastAsia="Batang"/>
                <w:color w:val="000000" w:themeColor="text1"/>
                <w:spacing w:val="4"/>
                <w:sz w:val="24"/>
                <w:szCs w:val="24"/>
                <w:lang w:eastAsia="ko-KR"/>
              </w:rPr>
              <w:t>Quyết định thành lập</w:t>
            </w:r>
            <w:r w:rsidRPr="00156398">
              <w:rPr>
                <w:rFonts w:eastAsia="Batang"/>
                <w:color w:val="000000" w:themeColor="text1"/>
                <w:spacing w:val="4"/>
                <w:sz w:val="24"/>
                <w:szCs w:val="24"/>
                <w:lang w:val="it-IT" w:eastAsia="ko-KR"/>
              </w:rPr>
              <w:t xml:space="preserve">, Đoàn đánh giá tiến hành đánh giá thực tế tại cơ sở </w:t>
            </w:r>
            <w:r w:rsidRPr="00156398">
              <w:rPr>
                <w:rFonts w:eastAsia="Batang"/>
                <w:color w:val="000000" w:themeColor="text1"/>
                <w:spacing w:val="4"/>
                <w:sz w:val="24"/>
                <w:szCs w:val="24"/>
                <w:lang w:val="vi-VN" w:eastAsia="ko-KR"/>
              </w:rPr>
              <w:t>sản xuất</w:t>
            </w:r>
            <w:r w:rsidRPr="00156398">
              <w:rPr>
                <w:rFonts w:eastAsia="Batang"/>
                <w:color w:val="000000" w:themeColor="text1"/>
                <w:spacing w:val="4"/>
                <w:sz w:val="24"/>
                <w:szCs w:val="24"/>
                <w:lang w:val="it-IT" w:eastAsia="ko-KR"/>
              </w:rPr>
              <w:t xml:space="preserve"> và lập biên bản đánh giá</w:t>
            </w:r>
            <w:r w:rsidR="00C029AF" w:rsidRPr="00156398">
              <w:rPr>
                <w:rFonts w:eastAsia="Batang"/>
                <w:color w:val="000000" w:themeColor="text1"/>
                <w:spacing w:val="4"/>
                <w:sz w:val="24"/>
                <w:szCs w:val="24"/>
                <w:lang w:val="it-IT" w:eastAsia="ko-KR"/>
              </w:rPr>
              <w:t>, hoàn thiện báo cáo đánh giá.</w:t>
            </w:r>
          </w:p>
          <w:p w:rsidR="0008622F" w:rsidRPr="00156398" w:rsidRDefault="0008622F" w:rsidP="00950403">
            <w:pPr>
              <w:pStyle w:val="NormalWeb"/>
              <w:shd w:val="clear" w:color="auto" w:fill="FFFFFF"/>
              <w:spacing w:before="60" w:beforeAutospacing="0" w:after="60" w:afterAutospacing="0" w:line="300" w:lineRule="exact"/>
              <w:jc w:val="both"/>
              <w:textAlignment w:val="baseline"/>
              <w:rPr>
                <w:b/>
                <w:bCs/>
                <w:i/>
                <w:noProof/>
                <w:color w:val="000000" w:themeColor="text1"/>
              </w:rPr>
            </w:pPr>
            <w:r w:rsidRPr="00156398">
              <w:rPr>
                <w:b/>
                <w:bCs/>
                <w:i/>
                <w:noProof/>
                <w:color w:val="000000" w:themeColor="text1"/>
              </w:rPr>
              <w:t xml:space="preserve">Bước 5: </w:t>
            </w:r>
          </w:p>
          <w:p w:rsidR="0008622F" w:rsidRPr="00156398" w:rsidRDefault="0008622F" w:rsidP="00950403">
            <w:pPr>
              <w:pStyle w:val="NormalWeb"/>
              <w:shd w:val="clear" w:color="auto" w:fill="FFFFFF"/>
              <w:spacing w:before="60" w:beforeAutospacing="0" w:after="60" w:afterAutospacing="0" w:line="300" w:lineRule="exact"/>
              <w:jc w:val="both"/>
              <w:textAlignment w:val="baseline"/>
              <w:rPr>
                <w:color w:val="000000" w:themeColor="text1"/>
                <w:lang w:val="nl-NL"/>
              </w:rPr>
            </w:pPr>
            <w:r w:rsidRPr="00156398">
              <w:rPr>
                <w:bCs/>
                <w:noProof/>
                <w:color w:val="000000" w:themeColor="text1"/>
                <w:lang w:val="vi-VN"/>
              </w:rPr>
              <w:t xml:space="preserve">5.1. </w:t>
            </w:r>
            <w:r w:rsidRPr="00156398">
              <w:rPr>
                <w:bCs/>
                <w:noProof/>
                <w:color w:val="000000" w:themeColor="text1"/>
              </w:rPr>
              <w:t>Trường hợp b</w:t>
            </w:r>
            <w:r w:rsidRPr="00156398">
              <w:rPr>
                <w:bCs/>
                <w:noProof/>
                <w:color w:val="000000" w:themeColor="text1"/>
                <w:lang w:val="vi-VN"/>
              </w:rPr>
              <w:t>áo cáo</w:t>
            </w:r>
            <w:r w:rsidRPr="00156398">
              <w:rPr>
                <w:bCs/>
                <w:noProof/>
                <w:color w:val="000000" w:themeColor="text1"/>
              </w:rPr>
              <w:t xml:space="preserve"> đánh giá </w:t>
            </w:r>
            <w:r w:rsidR="0020711E" w:rsidRPr="00156398">
              <w:rPr>
                <w:bCs/>
                <w:noProof/>
                <w:color w:val="000000" w:themeColor="text1"/>
              </w:rPr>
              <w:t>GACP</w:t>
            </w:r>
            <w:r w:rsidRPr="00156398">
              <w:rPr>
                <w:bCs/>
                <w:noProof/>
                <w:color w:val="000000" w:themeColor="text1"/>
              </w:rPr>
              <w:t xml:space="preserve"> kết luận cơ sở </w:t>
            </w:r>
            <w:r w:rsidRPr="00156398">
              <w:rPr>
                <w:bCs/>
                <w:noProof/>
                <w:color w:val="000000" w:themeColor="text1"/>
                <w:lang w:val="vi-VN"/>
              </w:rPr>
              <w:t>tuân thủ</w:t>
            </w:r>
            <w:r w:rsidRPr="00156398">
              <w:rPr>
                <w:rFonts w:eastAsia="Batang"/>
                <w:color w:val="000000" w:themeColor="text1"/>
                <w:lang w:val="it-IT" w:eastAsia="ko-KR"/>
              </w:rPr>
              <w:t xml:space="preserve"> G</w:t>
            </w:r>
            <w:r w:rsidR="0020711E" w:rsidRPr="00156398">
              <w:rPr>
                <w:rFonts w:eastAsia="Batang"/>
                <w:color w:val="000000" w:themeColor="text1"/>
                <w:lang w:eastAsia="ko-KR"/>
              </w:rPr>
              <w:t>ACP</w:t>
            </w:r>
            <w:r w:rsidRPr="00156398">
              <w:rPr>
                <w:rFonts w:eastAsia="Batang"/>
                <w:color w:val="000000" w:themeColor="text1"/>
                <w:lang w:val="vi-VN" w:eastAsia="ko-KR"/>
              </w:rPr>
              <w:t xml:space="preserve"> ở mức độ 1 </w:t>
            </w:r>
            <w:r w:rsidRPr="00156398">
              <w:rPr>
                <w:color w:val="000000" w:themeColor="text1"/>
                <w:lang w:val="nl-NL"/>
              </w:rPr>
              <w:t>theo quy định tại</w:t>
            </w:r>
            <w:r w:rsidRPr="00156398">
              <w:rPr>
                <w:color w:val="000000" w:themeColor="text1"/>
                <w:lang w:val="vi-VN"/>
              </w:rPr>
              <w:t xml:space="preserve"> điểm a</w:t>
            </w:r>
            <w:r w:rsidRPr="00156398">
              <w:rPr>
                <w:color w:val="000000" w:themeColor="text1"/>
                <w:lang w:val="nl-NL"/>
              </w:rPr>
              <w:t xml:space="preserve"> khoản </w:t>
            </w:r>
            <w:r w:rsidR="0020711E" w:rsidRPr="00156398">
              <w:rPr>
                <w:color w:val="000000" w:themeColor="text1"/>
              </w:rPr>
              <w:t>4</w:t>
            </w:r>
            <w:r w:rsidRPr="00156398">
              <w:rPr>
                <w:color w:val="000000" w:themeColor="text1"/>
                <w:lang w:val="nl-NL"/>
              </w:rPr>
              <w:t xml:space="preserve"> Điều </w:t>
            </w:r>
            <w:r w:rsidR="0020711E" w:rsidRPr="00156398">
              <w:rPr>
                <w:color w:val="000000" w:themeColor="text1"/>
              </w:rPr>
              <w:t>12</w:t>
            </w:r>
            <w:r w:rsidRPr="00156398">
              <w:rPr>
                <w:color w:val="000000" w:themeColor="text1"/>
                <w:lang w:val="nl-NL"/>
              </w:rPr>
              <w:t xml:space="preserve"> Thông tư </w:t>
            </w:r>
            <w:r w:rsidR="0020711E" w:rsidRPr="00156398">
              <w:rPr>
                <w:color w:val="000000" w:themeColor="text1"/>
              </w:rPr>
              <w:t>số 19</w:t>
            </w:r>
            <w:r w:rsidR="0020711E" w:rsidRPr="00156398">
              <w:rPr>
                <w:color w:val="000000" w:themeColor="text1"/>
                <w:lang w:val="nl-NL"/>
              </w:rPr>
              <w:t>/2019</w:t>
            </w:r>
            <w:r w:rsidRPr="00156398">
              <w:rPr>
                <w:color w:val="000000" w:themeColor="text1"/>
                <w:lang w:val="nl-NL"/>
              </w:rPr>
              <w:t xml:space="preserve">/TT-BYT: </w:t>
            </w:r>
          </w:p>
          <w:p w:rsidR="0008622F" w:rsidRPr="00156398" w:rsidRDefault="0008622F" w:rsidP="00950403">
            <w:pPr>
              <w:widowControl w:val="0"/>
              <w:tabs>
                <w:tab w:val="left" w:pos="900"/>
              </w:tabs>
              <w:spacing w:before="60" w:after="60" w:line="300" w:lineRule="exact"/>
              <w:jc w:val="both"/>
              <w:rPr>
                <w:sz w:val="24"/>
                <w:szCs w:val="24"/>
                <w:lang w:val="it-IT"/>
              </w:rPr>
            </w:pPr>
            <w:r w:rsidRPr="00156398">
              <w:rPr>
                <w:sz w:val="24"/>
                <w:szCs w:val="24"/>
                <w:lang w:val="it-IT"/>
              </w:rPr>
              <w:lastRenderedPageBreak/>
              <w:t>Trong thời hạn 10 ngày</w:t>
            </w:r>
            <w:r w:rsidR="0020711E" w:rsidRPr="00156398">
              <w:rPr>
                <w:sz w:val="24"/>
                <w:szCs w:val="24"/>
                <w:lang w:val="it-IT"/>
              </w:rPr>
              <w:t xml:space="preserve"> làm việc</w:t>
            </w:r>
            <w:r w:rsidRPr="00156398">
              <w:rPr>
                <w:sz w:val="24"/>
                <w:szCs w:val="24"/>
                <w:lang w:val="it-IT"/>
              </w:rPr>
              <w:t xml:space="preserve">, kể từ ngày ký biên bản đánh giá, </w:t>
            </w:r>
            <w:r w:rsidR="00DF4D0A" w:rsidRPr="00156398">
              <w:rPr>
                <w:sz w:val="24"/>
                <w:szCs w:val="24"/>
                <w:lang w:val="it-IT"/>
              </w:rPr>
              <w:t xml:space="preserve">cơ quan tiếp nhận </w:t>
            </w:r>
            <w:bookmarkStart w:id="3" w:name="_Hlk530842891"/>
            <w:r w:rsidR="00DF4D0A" w:rsidRPr="00156398">
              <w:rPr>
                <w:color w:val="000000"/>
                <w:sz w:val="24"/>
                <w:szCs w:val="24"/>
                <w:lang w:val="it-IT"/>
              </w:rPr>
              <w:t xml:space="preserve">công bố trên Trang thông tin </w:t>
            </w:r>
            <w:r w:rsidR="00DF4D0A" w:rsidRPr="00156398">
              <w:rPr>
                <w:rFonts w:hint="eastAsia"/>
                <w:color w:val="000000"/>
                <w:sz w:val="24"/>
                <w:szCs w:val="24"/>
                <w:lang w:val="it-IT"/>
              </w:rPr>
              <w:t>đ</w:t>
            </w:r>
            <w:r w:rsidR="00DF4D0A" w:rsidRPr="00156398">
              <w:rPr>
                <w:color w:val="000000"/>
                <w:sz w:val="24"/>
                <w:szCs w:val="24"/>
                <w:lang w:val="it-IT"/>
              </w:rPr>
              <w:t>iện tử của c</w:t>
            </w:r>
            <w:r w:rsidR="00DF4D0A" w:rsidRPr="00156398">
              <w:rPr>
                <w:rFonts w:hint="eastAsia"/>
                <w:color w:val="000000"/>
                <w:sz w:val="24"/>
                <w:szCs w:val="24"/>
                <w:lang w:val="it-IT"/>
              </w:rPr>
              <w:t>ơ</w:t>
            </w:r>
            <w:r w:rsidR="00DF4D0A" w:rsidRPr="00156398">
              <w:rPr>
                <w:color w:val="000000"/>
                <w:sz w:val="24"/>
                <w:szCs w:val="24"/>
                <w:lang w:val="it-IT"/>
              </w:rPr>
              <w:t xml:space="preserve"> quan tiếp nhận kết quả </w:t>
            </w:r>
            <w:r w:rsidR="00DF4D0A" w:rsidRPr="00156398">
              <w:rPr>
                <w:rFonts w:hint="eastAsia"/>
                <w:color w:val="000000"/>
                <w:sz w:val="24"/>
                <w:szCs w:val="24"/>
                <w:lang w:val="it-IT"/>
              </w:rPr>
              <w:t>đ</w:t>
            </w:r>
            <w:r w:rsidR="00DF4D0A" w:rsidRPr="00156398">
              <w:rPr>
                <w:color w:val="000000"/>
                <w:sz w:val="24"/>
                <w:szCs w:val="24"/>
                <w:lang w:val="it-IT"/>
              </w:rPr>
              <w:t xml:space="preserve">ánh giá </w:t>
            </w:r>
            <w:r w:rsidR="00DF4D0A" w:rsidRPr="00156398">
              <w:rPr>
                <w:rFonts w:hint="eastAsia"/>
                <w:color w:val="000000"/>
                <w:sz w:val="24"/>
                <w:szCs w:val="24"/>
                <w:lang w:val="it-IT"/>
              </w:rPr>
              <w:t>đ</w:t>
            </w:r>
            <w:r w:rsidR="00DF4D0A" w:rsidRPr="00156398">
              <w:rPr>
                <w:color w:val="000000"/>
                <w:sz w:val="24"/>
                <w:szCs w:val="24"/>
                <w:lang w:val="it-IT"/>
              </w:rPr>
              <w:t xml:space="preserve">ạt GACP theo Mẫu số 6 Phụ lục I kèm theo Thông tư </w:t>
            </w:r>
            <w:r w:rsidR="00DF4D0A" w:rsidRPr="00156398">
              <w:rPr>
                <w:color w:val="000000" w:themeColor="text1"/>
                <w:sz w:val="24"/>
                <w:szCs w:val="24"/>
              </w:rPr>
              <w:t>số 19</w:t>
            </w:r>
            <w:r w:rsidR="00DF4D0A" w:rsidRPr="00156398">
              <w:rPr>
                <w:color w:val="000000" w:themeColor="text1"/>
                <w:sz w:val="24"/>
                <w:szCs w:val="24"/>
                <w:lang w:val="nl-NL"/>
              </w:rPr>
              <w:t>/2019/TT-BYT</w:t>
            </w:r>
            <w:r w:rsidR="00DF4D0A" w:rsidRPr="00156398">
              <w:rPr>
                <w:color w:val="000000"/>
                <w:sz w:val="24"/>
                <w:szCs w:val="24"/>
                <w:lang w:val="it-IT"/>
              </w:rPr>
              <w:t>. Tr</w:t>
            </w:r>
            <w:r w:rsidR="00DF4D0A" w:rsidRPr="00156398">
              <w:rPr>
                <w:rFonts w:hint="eastAsia"/>
                <w:color w:val="000000"/>
                <w:sz w:val="24"/>
                <w:szCs w:val="24"/>
                <w:lang w:val="it-IT"/>
              </w:rPr>
              <w:t>ư</w:t>
            </w:r>
            <w:r w:rsidR="00DF4D0A" w:rsidRPr="00156398">
              <w:rPr>
                <w:color w:val="000000"/>
                <w:sz w:val="24"/>
                <w:szCs w:val="24"/>
                <w:lang w:val="it-IT"/>
              </w:rPr>
              <w:t>ờng hợp c</w:t>
            </w:r>
            <w:r w:rsidR="00DF4D0A" w:rsidRPr="00156398">
              <w:rPr>
                <w:rFonts w:hint="eastAsia"/>
                <w:color w:val="000000"/>
                <w:sz w:val="24"/>
                <w:szCs w:val="24"/>
                <w:lang w:val="it-IT"/>
              </w:rPr>
              <w:t>ơ</w:t>
            </w:r>
            <w:r w:rsidR="00DF4D0A" w:rsidRPr="00156398">
              <w:rPr>
                <w:color w:val="000000"/>
                <w:sz w:val="24"/>
                <w:szCs w:val="24"/>
                <w:lang w:val="it-IT"/>
              </w:rPr>
              <w:t xml:space="preserve"> sở có </w:t>
            </w:r>
            <w:r w:rsidR="00DF4D0A" w:rsidRPr="00156398">
              <w:rPr>
                <w:rFonts w:hint="eastAsia"/>
                <w:color w:val="000000"/>
                <w:sz w:val="24"/>
                <w:szCs w:val="24"/>
                <w:lang w:val="it-IT"/>
              </w:rPr>
              <w:t>đ</w:t>
            </w:r>
            <w:r w:rsidR="00DF4D0A" w:rsidRPr="00156398">
              <w:rPr>
                <w:color w:val="000000"/>
                <w:sz w:val="24"/>
                <w:szCs w:val="24"/>
                <w:lang w:val="it-IT"/>
              </w:rPr>
              <w:t>ề nghị cấp Giấy chứng nhận d</w:t>
            </w:r>
            <w:r w:rsidR="00DF4D0A" w:rsidRPr="00156398">
              <w:rPr>
                <w:rFonts w:hint="eastAsia"/>
                <w:color w:val="000000"/>
                <w:sz w:val="24"/>
                <w:szCs w:val="24"/>
                <w:lang w:val="it-IT"/>
              </w:rPr>
              <w:t>ư</w:t>
            </w:r>
            <w:r w:rsidR="00DF4D0A" w:rsidRPr="00156398">
              <w:rPr>
                <w:color w:val="000000"/>
                <w:sz w:val="24"/>
                <w:szCs w:val="24"/>
                <w:lang w:val="it-IT"/>
              </w:rPr>
              <w:t xml:space="preserve">ợc liệu </w:t>
            </w:r>
            <w:r w:rsidR="00DF4D0A" w:rsidRPr="00156398">
              <w:rPr>
                <w:rFonts w:hint="eastAsia"/>
                <w:color w:val="000000"/>
                <w:sz w:val="24"/>
                <w:szCs w:val="24"/>
                <w:lang w:val="it-IT"/>
              </w:rPr>
              <w:t>đ</w:t>
            </w:r>
            <w:r w:rsidR="00DF4D0A" w:rsidRPr="00156398">
              <w:rPr>
                <w:color w:val="000000"/>
                <w:sz w:val="24"/>
                <w:szCs w:val="24"/>
                <w:lang w:val="it-IT"/>
              </w:rPr>
              <w:t xml:space="preserve">ạt GACP trong </w:t>
            </w:r>
            <w:r w:rsidR="00DF4D0A" w:rsidRPr="00156398">
              <w:rPr>
                <w:rFonts w:hint="eastAsia"/>
                <w:color w:val="000000"/>
                <w:sz w:val="24"/>
                <w:szCs w:val="24"/>
                <w:lang w:val="it-IT"/>
              </w:rPr>
              <w:t>Đơ</w:t>
            </w:r>
            <w:r w:rsidR="00DF4D0A" w:rsidRPr="00156398">
              <w:rPr>
                <w:color w:val="000000"/>
                <w:sz w:val="24"/>
                <w:szCs w:val="24"/>
                <w:lang w:val="it-IT"/>
              </w:rPr>
              <w:t xml:space="preserve">n </w:t>
            </w:r>
            <w:r w:rsidR="00DF4D0A" w:rsidRPr="00156398">
              <w:rPr>
                <w:rFonts w:hint="eastAsia"/>
                <w:color w:val="000000"/>
                <w:sz w:val="24"/>
                <w:szCs w:val="24"/>
                <w:lang w:val="it-IT"/>
              </w:rPr>
              <w:t>đ</w:t>
            </w:r>
            <w:r w:rsidR="00DF4D0A" w:rsidRPr="00156398">
              <w:rPr>
                <w:color w:val="000000"/>
                <w:sz w:val="24"/>
                <w:szCs w:val="24"/>
                <w:lang w:val="it-IT"/>
              </w:rPr>
              <w:t xml:space="preserve">ề nghị </w:t>
            </w:r>
            <w:r w:rsidR="00DF4D0A" w:rsidRPr="00156398">
              <w:rPr>
                <w:rFonts w:hint="eastAsia"/>
                <w:color w:val="000000"/>
                <w:sz w:val="24"/>
                <w:szCs w:val="24"/>
                <w:lang w:val="it-IT"/>
              </w:rPr>
              <w:t>đ</w:t>
            </w:r>
            <w:r w:rsidR="00DF4D0A" w:rsidRPr="00156398">
              <w:rPr>
                <w:color w:val="000000"/>
                <w:sz w:val="24"/>
                <w:szCs w:val="24"/>
                <w:lang w:val="it-IT"/>
              </w:rPr>
              <w:t>ánh giá thì c</w:t>
            </w:r>
            <w:r w:rsidR="00DF4D0A" w:rsidRPr="00156398">
              <w:rPr>
                <w:rFonts w:hint="eastAsia"/>
                <w:color w:val="000000"/>
                <w:sz w:val="24"/>
                <w:szCs w:val="24"/>
                <w:lang w:val="it-IT"/>
              </w:rPr>
              <w:t>ơ</w:t>
            </w:r>
            <w:r w:rsidR="00DF4D0A" w:rsidRPr="00156398">
              <w:rPr>
                <w:color w:val="000000"/>
                <w:sz w:val="24"/>
                <w:szCs w:val="24"/>
                <w:lang w:val="it-IT"/>
              </w:rPr>
              <w:t xml:space="preserve"> quan tiếp nhận cấp Giấy chứng nhận dược liệu đạt GACP theo Mẫu số 03 Phụ lục I kèm theo Thông tư </w:t>
            </w:r>
            <w:r w:rsidR="00DF4D0A" w:rsidRPr="00156398">
              <w:rPr>
                <w:color w:val="000000" w:themeColor="text1"/>
                <w:sz w:val="24"/>
                <w:szCs w:val="24"/>
              </w:rPr>
              <w:t>số 19</w:t>
            </w:r>
            <w:r w:rsidR="00DF4D0A" w:rsidRPr="00156398">
              <w:rPr>
                <w:color w:val="000000" w:themeColor="text1"/>
                <w:sz w:val="24"/>
                <w:szCs w:val="24"/>
                <w:lang w:val="nl-NL"/>
              </w:rPr>
              <w:t>/2019/TT-BYT</w:t>
            </w:r>
            <w:bookmarkEnd w:id="3"/>
            <w:r w:rsidR="00DF4D0A" w:rsidRPr="00156398">
              <w:rPr>
                <w:color w:val="000000"/>
                <w:sz w:val="24"/>
                <w:szCs w:val="24"/>
                <w:lang w:val="it-IT"/>
              </w:rPr>
              <w:t>.</w:t>
            </w:r>
          </w:p>
          <w:p w:rsidR="0008622F" w:rsidRPr="00156398" w:rsidRDefault="0008622F" w:rsidP="00950403">
            <w:pPr>
              <w:widowControl w:val="0"/>
              <w:spacing w:before="60" w:after="60" w:line="300" w:lineRule="exact"/>
              <w:jc w:val="both"/>
              <w:rPr>
                <w:color w:val="000000" w:themeColor="text1"/>
                <w:sz w:val="24"/>
                <w:szCs w:val="24"/>
                <w:lang w:val="nl-NL"/>
              </w:rPr>
            </w:pPr>
            <w:r w:rsidRPr="00156398">
              <w:rPr>
                <w:color w:val="000000" w:themeColor="text1"/>
                <w:sz w:val="24"/>
                <w:szCs w:val="24"/>
                <w:lang w:val="vi-VN"/>
              </w:rPr>
              <w:t xml:space="preserve">5.2. </w:t>
            </w:r>
            <w:r w:rsidRPr="00156398">
              <w:rPr>
                <w:color w:val="000000" w:themeColor="text1"/>
                <w:sz w:val="24"/>
                <w:szCs w:val="24"/>
                <w:lang w:val="nl-NL"/>
              </w:rPr>
              <w:t>Trường hợp b</w:t>
            </w:r>
            <w:r w:rsidRPr="00156398">
              <w:rPr>
                <w:color w:val="000000" w:themeColor="text1"/>
                <w:sz w:val="24"/>
                <w:szCs w:val="24"/>
                <w:lang w:val="vi-VN"/>
              </w:rPr>
              <w:t>áo cáo</w:t>
            </w:r>
            <w:r w:rsidRPr="00156398">
              <w:rPr>
                <w:color w:val="000000" w:themeColor="text1"/>
                <w:sz w:val="24"/>
                <w:szCs w:val="24"/>
                <w:lang w:val="nl-NL"/>
              </w:rPr>
              <w:t xml:space="preserve"> đánh giá G</w:t>
            </w:r>
            <w:r w:rsidR="00DF4D0A" w:rsidRPr="00156398">
              <w:rPr>
                <w:color w:val="000000" w:themeColor="text1"/>
                <w:sz w:val="24"/>
                <w:szCs w:val="24"/>
              </w:rPr>
              <w:t>ACP</w:t>
            </w:r>
            <w:r w:rsidRPr="00156398">
              <w:rPr>
                <w:color w:val="000000" w:themeColor="text1"/>
                <w:sz w:val="24"/>
                <w:szCs w:val="24"/>
                <w:lang w:val="nl-NL"/>
              </w:rPr>
              <w:t xml:space="preserve"> kết luận cơ sở tuân thủ G</w:t>
            </w:r>
            <w:r w:rsidR="00472107" w:rsidRPr="00156398">
              <w:rPr>
                <w:color w:val="000000" w:themeColor="text1"/>
                <w:sz w:val="24"/>
                <w:szCs w:val="24"/>
              </w:rPr>
              <w:t>ACP</w:t>
            </w:r>
            <w:r w:rsidRPr="00156398">
              <w:rPr>
                <w:color w:val="000000" w:themeColor="text1"/>
                <w:sz w:val="24"/>
                <w:szCs w:val="24"/>
                <w:lang w:val="nl-NL"/>
              </w:rPr>
              <w:t xml:space="preserve"> ở mức độ 2 theo quy định tại điểm b khoản </w:t>
            </w:r>
            <w:r w:rsidR="00DF4D0A" w:rsidRPr="00156398">
              <w:rPr>
                <w:color w:val="000000" w:themeColor="text1"/>
                <w:sz w:val="24"/>
                <w:szCs w:val="24"/>
              </w:rPr>
              <w:t>4</w:t>
            </w:r>
            <w:r w:rsidRPr="00156398">
              <w:rPr>
                <w:color w:val="000000" w:themeColor="text1"/>
                <w:sz w:val="24"/>
                <w:szCs w:val="24"/>
                <w:lang w:val="nl-NL"/>
              </w:rPr>
              <w:t xml:space="preserve"> Điều </w:t>
            </w:r>
            <w:r w:rsidR="00DF4D0A" w:rsidRPr="00156398">
              <w:rPr>
                <w:color w:val="000000" w:themeColor="text1"/>
                <w:sz w:val="24"/>
                <w:szCs w:val="24"/>
                <w:lang w:val="nl-NL"/>
              </w:rPr>
              <w:t>12</w:t>
            </w:r>
            <w:r w:rsidRPr="00156398">
              <w:rPr>
                <w:color w:val="000000" w:themeColor="text1"/>
                <w:sz w:val="24"/>
                <w:szCs w:val="24"/>
                <w:lang w:val="nl-NL"/>
              </w:rPr>
              <w:t xml:space="preserve"> Thông tư </w:t>
            </w:r>
            <w:r w:rsidR="00DF4D0A" w:rsidRPr="00156398">
              <w:rPr>
                <w:color w:val="000000" w:themeColor="text1"/>
                <w:sz w:val="24"/>
                <w:szCs w:val="24"/>
              </w:rPr>
              <w:t>số 19</w:t>
            </w:r>
            <w:r w:rsidR="00DF4D0A" w:rsidRPr="00156398">
              <w:rPr>
                <w:color w:val="000000" w:themeColor="text1"/>
                <w:sz w:val="24"/>
                <w:szCs w:val="24"/>
                <w:lang w:val="nl-NL"/>
              </w:rPr>
              <w:t>/2019/TT-BYT</w:t>
            </w:r>
            <w:r w:rsidRPr="00156398">
              <w:rPr>
                <w:color w:val="000000" w:themeColor="text1"/>
                <w:sz w:val="24"/>
                <w:szCs w:val="24"/>
                <w:lang w:val="nl-NL"/>
              </w:rPr>
              <w:t>:</w:t>
            </w:r>
          </w:p>
          <w:p w:rsidR="00DF4D0A" w:rsidRPr="00156398" w:rsidRDefault="0008622F" w:rsidP="00950403">
            <w:pPr>
              <w:widowControl w:val="0"/>
              <w:spacing w:before="60" w:after="60" w:line="300" w:lineRule="exact"/>
              <w:jc w:val="both"/>
              <w:rPr>
                <w:color w:val="000000" w:themeColor="text1"/>
                <w:sz w:val="24"/>
                <w:szCs w:val="24"/>
              </w:rPr>
            </w:pPr>
            <w:r w:rsidRPr="00156398">
              <w:rPr>
                <w:color w:val="000000" w:themeColor="text1"/>
                <w:sz w:val="24"/>
                <w:szCs w:val="24"/>
                <w:lang w:val="nl-NL"/>
              </w:rPr>
              <w:t xml:space="preserve">a) </w:t>
            </w:r>
            <w:bookmarkStart w:id="4" w:name="_Hlk488242412"/>
            <w:r w:rsidRPr="00156398">
              <w:rPr>
                <w:color w:val="000000" w:themeColor="text1"/>
                <w:sz w:val="24"/>
                <w:szCs w:val="24"/>
                <w:lang w:val="nl-NL"/>
              </w:rPr>
              <w:t>Trong thời hạn 05 ngày</w:t>
            </w:r>
            <w:r w:rsidR="00AE59D0" w:rsidRPr="00156398">
              <w:rPr>
                <w:color w:val="000000" w:themeColor="text1"/>
                <w:sz w:val="24"/>
                <w:szCs w:val="24"/>
                <w:lang w:val="nl-NL"/>
              </w:rPr>
              <w:t xml:space="preserve"> làm việc</w:t>
            </w:r>
            <w:r w:rsidRPr="00156398">
              <w:rPr>
                <w:color w:val="000000" w:themeColor="text1"/>
                <w:sz w:val="24"/>
                <w:szCs w:val="24"/>
                <w:lang w:val="nl-NL"/>
              </w:rPr>
              <w:t xml:space="preserve">, </w:t>
            </w:r>
            <w:bookmarkEnd w:id="4"/>
            <w:r w:rsidRPr="00156398">
              <w:rPr>
                <w:color w:val="000000" w:themeColor="text1"/>
                <w:sz w:val="24"/>
                <w:szCs w:val="24"/>
                <w:lang w:val="nl-NL"/>
              </w:rPr>
              <w:t xml:space="preserve">kể từ ngày ký biên bản đánh giá, </w:t>
            </w:r>
            <w:r w:rsidRPr="00156398">
              <w:rPr>
                <w:color w:val="000000" w:themeColor="text1"/>
                <w:sz w:val="24"/>
                <w:szCs w:val="24"/>
                <w:lang w:val="it-IT"/>
              </w:rPr>
              <w:t>Cơ quan tiếp nhận g</w:t>
            </w:r>
            <w:r w:rsidRPr="00156398">
              <w:rPr>
                <w:color w:val="000000" w:themeColor="text1"/>
                <w:sz w:val="24"/>
                <w:szCs w:val="24"/>
                <w:lang w:val="vi-VN"/>
              </w:rPr>
              <w:t xml:space="preserve">ửi </w:t>
            </w:r>
            <w:r w:rsidRPr="00156398">
              <w:rPr>
                <w:color w:val="000000" w:themeColor="text1"/>
                <w:sz w:val="24"/>
                <w:szCs w:val="24"/>
                <w:lang w:val="it-IT"/>
              </w:rPr>
              <w:t>b</w:t>
            </w:r>
            <w:r w:rsidRPr="00156398">
              <w:rPr>
                <w:color w:val="000000" w:themeColor="text1"/>
                <w:sz w:val="24"/>
                <w:szCs w:val="24"/>
                <w:lang w:val="vi-VN"/>
              </w:rPr>
              <w:t xml:space="preserve">áo cáo đánh giá </w:t>
            </w:r>
            <w:r w:rsidRPr="00156398">
              <w:rPr>
                <w:color w:val="000000" w:themeColor="text1"/>
                <w:sz w:val="24"/>
                <w:szCs w:val="24"/>
                <w:lang w:val="it-IT"/>
              </w:rPr>
              <w:t>G</w:t>
            </w:r>
            <w:r w:rsidR="00DF4D0A" w:rsidRPr="00156398">
              <w:rPr>
                <w:color w:val="000000" w:themeColor="text1"/>
                <w:sz w:val="24"/>
                <w:szCs w:val="24"/>
                <w:lang w:val="it-IT"/>
              </w:rPr>
              <w:t>ACP</w:t>
            </w:r>
            <w:r w:rsidRPr="00156398">
              <w:rPr>
                <w:color w:val="000000" w:themeColor="text1"/>
                <w:sz w:val="24"/>
                <w:szCs w:val="24"/>
                <w:lang w:val="it-IT"/>
              </w:rPr>
              <w:t xml:space="preserve"> </w:t>
            </w:r>
            <w:r w:rsidRPr="00156398">
              <w:rPr>
                <w:color w:val="000000" w:themeColor="text1"/>
                <w:sz w:val="24"/>
                <w:szCs w:val="24"/>
                <w:lang w:val="vi-VN"/>
              </w:rPr>
              <w:t>cho cơ sở</w:t>
            </w:r>
            <w:r w:rsidR="00DF4D0A" w:rsidRPr="00156398">
              <w:rPr>
                <w:color w:val="000000" w:themeColor="text1"/>
                <w:sz w:val="24"/>
                <w:szCs w:val="24"/>
              </w:rPr>
              <w:t>;</w:t>
            </w:r>
          </w:p>
          <w:p w:rsidR="0008622F" w:rsidRPr="00156398" w:rsidRDefault="0008622F" w:rsidP="00950403">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b) Sau khi hoàn thành việc khắc phục, sửa chữa,</w:t>
            </w:r>
            <w:r w:rsidR="00AF1A16" w:rsidRPr="00156398">
              <w:rPr>
                <w:color w:val="000000" w:themeColor="text1"/>
                <w:sz w:val="24"/>
                <w:szCs w:val="24"/>
                <w:lang w:val="it-IT"/>
              </w:rPr>
              <w:t xml:space="preserve"> trong thời hạn 30 ngày,</w:t>
            </w:r>
            <w:r w:rsidRPr="00156398">
              <w:rPr>
                <w:color w:val="000000" w:themeColor="text1"/>
                <w:sz w:val="24"/>
                <w:szCs w:val="24"/>
                <w:lang w:val="it-IT"/>
              </w:rPr>
              <w:t xml:space="preserve"> cơ sở phải có văn bản báo cáo khắc phục bao gồm kế hoạch và bằng chứng chứng minh (hồ sơ tài liệu, hình ảnh, video, hoặc các tài liệu chứng minh khác) việc khắc phục, sửa chữa tồn tại đư</w:t>
            </w:r>
            <w:r w:rsidR="00AF1A16" w:rsidRPr="00156398">
              <w:rPr>
                <w:color w:val="000000" w:themeColor="text1"/>
                <w:sz w:val="24"/>
                <w:szCs w:val="24"/>
                <w:lang w:val="it-IT"/>
              </w:rPr>
              <w:t>ợc ghi trong báo cáo đánh giá GAC</w:t>
            </w:r>
            <w:r w:rsidRPr="00156398">
              <w:rPr>
                <w:color w:val="000000" w:themeColor="text1"/>
                <w:sz w:val="24"/>
                <w:szCs w:val="24"/>
                <w:lang w:val="it-IT"/>
              </w:rPr>
              <w:t>P.</w:t>
            </w:r>
          </w:p>
          <w:p w:rsidR="0008622F" w:rsidRPr="00156398" w:rsidRDefault="0008622F" w:rsidP="00950403">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c) Trong thời hạn 20 ngày, kể từ ngày nhận được văn bản báo cáo khắc phục, Cơ quan tiếp nhận đánh giá kết quả khắc phục của cơ sở sản xuất và k</w:t>
            </w:r>
            <w:r w:rsidR="00AF1A16" w:rsidRPr="00156398">
              <w:rPr>
                <w:color w:val="000000" w:themeColor="text1"/>
                <w:sz w:val="24"/>
                <w:szCs w:val="24"/>
                <w:lang w:val="it-IT"/>
              </w:rPr>
              <w:t>ết luận về tình trạng đáp ứng GAC</w:t>
            </w:r>
            <w:r w:rsidRPr="00156398">
              <w:rPr>
                <w:color w:val="000000" w:themeColor="text1"/>
                <w:sz w:val="24"/>
                <w:szCs w:val="24"/>
                <w:lang w:val="it-IT"/>
              </w:rPr>
              <w:t>P của cơ sở:</w:t>
            </w:r>
          </w:p>
          <w:p w:rsidR="0008622F" w:rsidRPr="00156398" w:rsidRDefault="0008622F" w:rsidP="00950403">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 xml:space="preserve">- Trường hợp việc khắc phục của cơ sở đã đáp ứng yêu cầu: Cơ quan tiếp nhận </w:t>
            </w:r>
            <w:r w:rsidR="00AF1A16" w:rsidRPr="00156398">
              <w:rPr>
                <w:sz w:val="24"/>
                <w:szCs w:val="24"/>
                <w:lang w:val="it-IT"/>
              </w:rPr>
              <w:t xml:space="preserve">công bố trên trang </w:t>
            </w:r>
            <w:r w:rsidR="00AF1A16" w:rsidRPr="00156398">
              <w:rPr>
                <w:color w:val="000000"/>
                <w:sz w:val="24"/>
                <w:szCs w:val="24"/>
                <w:lang w:val="it-IT"/>
              </w:rPr>
              <w:t xml:space="preserve">công bố trên Trang thông tin </w:t>
            </w:r>
            <w:r w:rsidR="00AF1A16" w:rsidRPr="00156398">
              <w:rPr>
                <w:rFonts w:hint="eastAsia"/>
                <w:color w:val="000000"/>
                <w:sz w:val="24"/>
                <w:szCs w:val="24"/>
                <w:lang w:val="it-IT"/>
              </w:rPr>
              <w:t>đ</w:t>
            </w:r>
            <w:r w:rsidR="00AF1A16" w:rsidRPr="00156398">
              <w:rPr>
                <w:color w:val="000000"/>
                <w:sz w:val="24"/>
                <w:szCs w:val="24"/>
                <w:lang w:val="it-IT"/>
              </w:rPr>
              <w:t>iện tử của c</w:t>
            </w:r>
            <w:r w:rsidR="00AF1A16" w:rsidRPr="00156398">
              <w:rPr>
                <w:rFonts w:hint="eastAsia"/>
                <w:color w:val="000000"/>
                <w:sz w:val="24"/>
                <w:szCs w:val="24"/>
                <w:lang w:val="it-IT"/>
              </w:rPr>
              <w:t>ơ</w:t>
            </w:r>
            <w:r w:rsidR="00AF1A16" w:rsidRPr="00156398">
              <w:rPr>
                <w:color w:val="000000"/>
                <w:sz w:val="24"/>
                <w:szCs w:val="24"/>
                <w:lang w:val="it-IT"/>
              </w:rPr>
              <w:t xml:space="preserve"> quan tiếp nhận kết quả </w:t>
            </w:r>
            <w:r w:rsidR="00AF1A16" w:rsidRPr="00156398">
              <w:rPr>
                <w:rFonts w:hint="eastAsia"/>
                <w:color w:val="000000"/>
                <w:sz w:val="24"/>
                <w:szCs w:val="24"/>
                <w:lang w:val="it-IT"/>
              </w:rPr>
              <w:t>đ</w:t>
            </w:r>
            <w:r w:rsidR="00AF1A16" w:rsidRPr="00156398">
              <w:rPr>
                <w:color w:val="000000"/>
                <w:sz w:val="24"/>
                <w:szCs w:val="24"/>
                <w:lang w:val="it-IT"/>
              </w:rPr>
              <w:t xml:space="preserve">ánh giá </w:t>
            </w:r>
            <w:r w:rsidR="00AF1A16" w:rsidRPr="00156398">
              <w:rPr>
                <w:rFonts w:hint="eastAsia"/>
                <w:color w:val="000000"/>
                <w:sz w:val="24"/>
                <w:szCs w:val="24"/>
                <w:lang w:val="it-IT"/>
              </w:rPr>
              <w:t>đ</w:t>
            </w:r>
            <w:r w:rsidR="00AF1A16" w:rsidRPr="00156398">
              <w:rPr>
                <w:color w:val="000000"/>
                <w:sz w:val="24"/>
                <w:szCs w:val="24"/>
                <w:lang w:val="it-IT"/>
              </w:rPr>
              <w:t xml:space="preserve">ạt GACP theo Mẫu số 6 Phụ lục I kèm theo Thông tư </w:t>
            </w:r>
            <w:r w:rsidR="00AF1A16" w:rsidRPr="00156398">
              <w:rPr>
                <w:color w:val="000000" w:themeColor="text1"/>
                <w:sz w:val="24"/>
                <w:szCs w:val="24"/>
              </w:rPr>
              <w:t>số 19</w:t>
            </w:r>
            <w:r w:rsidR="00AF1A16" w:rsidRPr="00156398">
              <w:rPr>
                <w:color w:val="000000" w:themeColor="text1"/>
                <w:sz w:val="24"/>
                <w:szCs w:val="24"/>
                <w:lang w:val="nl-NL"/>
              </w:rPr>
              <w:t>/2019/TT-BYT</w:t>
            </w:r>
            <w:r w:rsidR="00AF1A16" w:rsidRPr="00156398">
              <w:rPr>
                <w:color w:val="000000"/>
                <w:sz w:val="24"/>
                <w:szCs w:val="24"/>
                <w:lang w:val="it-IT"/>
              </w:rPr>
              <w:t>. Tr</w:t>
            </w:r>
            <w:r w:rsidR="00AF1A16" w:rsidRPr="00156398">
              <w:rPr>
                <w:rFonts w:hint="eastAsia"/>
                <w:color w:val="000000"/>
                <w:sz w:val="24"/>
                <w:szCs w:val="24"/>
                <w:lang w:val="it-IT"/>
              </w:rPr>
              <w:t>ư</w:t>
            </w:r>
            <w:r w:rsidR="00AF1A16" w:rsidRPr="00156398">
              <w:rPr>
                <w:color w:val="000000"/>
                <w:sz w:val="24"/>
                <w:szCs w:val="24"/>
                <w:lang w:val="it-IT"/>
              </w:rPr>
              <w:t>ờng hợp c</w:t>
            </w:r>
            <w:r w:rsidR="00AF1A16" w:rsidRPr="00156398">
              <w:rPr>
                <w:rFonts w:hint="eastAsia"/>
                <w:color w:val="000000"/>
                <w:sz w:val="24"/>
                <w:szCs w:val="24"/>
                <w:lang w:val="it-IT"/>
              </w:rPr>
              <w:t>ơ</w:t>
            </w:r>
            <w:r w:rsidR="00AF1A16" w:rsidRPr="00156398">
              <w:rPr>
                <w:color w:val="000000"/>
                <w:sz w:val="24"/>
                <w:szCs w:val="24"/>
                <w:lang w:val="it-IT"/>
              </w:rPr>
              <w:t xml:space="preserve"> sở có </w:t>
            </w:r>
            <w:r w:rsidR="00AF1A16" w:rsidRPr="00156398">
              <w:rPr>
                <w:rFonts w:hint="eastAsia"/>
                <w:color w:val="000000"/>
                <w:sz w:val="24"/>
                <w:szCs w:val="24"/>
                <w:lang w:val="it-IT"/>
              </w:rPr>
              <w:t>đ</w:t>
            </w:r>
            <w:r w:rsidR="00AF1A16" w:rsidRPr="00156398">
              <w:rPr>
                <w:color w:val="000000"/>
                <w:sz w:val="24"/>
                <w:szCs w:val="24"/>
                <w:lang w:val="it-IT"/>
              </w:rPr>
              <w:t>ề nghị cấp Giấy chứng nhận d</w:t>
            </w:r>
            <w:r w:rsidR="00AF1A16" w:rsidRPr="00156398">
              <w:rPr>
                <w:rFonts w:hint="eastAsia"/>
                <w:color w:val="000000"/>
                <w:sz w:val="24"/>
                <w:szCs w:val="24"/>
                <w:lang w:val="it-IT"/>
              </w:rPr>
              <w:t>ư</w:t>
            </w:r>
            <w:r w:rsidR="00AF1A16" w:rsidRPr="00156398">
              <w:rPr>
                <w:color w:val="000000"/>
                <w:sz w:val="24"/>
                <w:szCs w:val="24"/>
                <w:lang w:val="it-IT"/>
              </w:rPr>
              <w:t xml:space="preserve">ợc liệu </w:t>
            </w:r>
            <w:r w:rsidR="00AF1A16" w:rsidRPr="00156398">
              <w:rPr>
                <w:rFonts w:hint="eastAsia"/>
                <w:color w:val="000000"/>
                <w:sz w:val="24"/>
                <w:szCs w:val="24"/>
                <w:lang w:val="it-IT"/>
              </w:rPr>
              <w:t>đ</w:t>
            </w:r>
            <w:r w:rsidR="00AF1A16" w:rsidRPr="00156398">
              <w:rPr>
                <w:color w:val="000000"/>
                <w:sz w:val="24"/>
                <w:szCs w:val="24"/>
                <w:lang w:val="it-IT"/>
              </w:rPr>
              <w:t xml:space="preserve">ạt GACP trong </w:t>
            </w:r>
            <w:r w:rsidR="00AF1A16" w:rsidRPr="00156398">
              <w:rPr>
                <w:rFonts w:hint="eastAsia"/>
                <w:color w:val="000000"/>
                <w:sz w:val="24"/>
                <w:szCs w:val="24"/>
                <w:lang w:val="it-IT"/>
              </w:rPr>
              <w:t>Đơ</w:t>
            </w:r>
            <w:r w:rsidR="00AF1A16" w:rsidRPr="00156398">
              <w:rPr>
                <w:color w:val="000000"/>
                <w:sz w:val="24"/>
                <w:szCs w:val="24"/>
                <w:lang w:val="it-IT"/>
              </w:rPr>
              <w:t xml:space="preserve">n </w:t>
            </w:r>
            <w:r w:rsidR="00AF1A16" w:rsidRPr="00156398">
              <w:rPr>
                <w:rFonts w:hint="eastAsia"/>
                <w:color w:val="000000"/>
                <w:sz w:val="24"/>
                <w:szCs w:val="24"/>
                <w:lang w:val="it-IT"/>
              </w:rPr>
              <w:t>đ</w:t>
            </w:r>
            <w:r w:rsidR="00AF1A16" w:rsidRPr="00156398">
              <w:rPr>
                <w:color w:val="000000"/>
                <w:sz w:val="24"/>
                <w:szCs w:val="24"/>
                <w:lang w:val="it-IT"/>
              </w:rPr>
              <w:t xml:space="preserve">ề nghị </w:t>
            </w:r>
            <w:r w:rsidR="00AF1A16" w:rsidRPr="00156398">
              <w:rPr>
                <w:rFonts w:hint="eastAsia"/>
                <w:color w:val="000000"/>
                <w:sz w:val="24"/>
                <w:szCs w:val="24"/>
                <w:lang w:val="it-IT"/>
              </w:rPr>
              <w:t>đ</w:t>
            </w:r>
            <w:r w:rsidR="00AF1A16" w:rsidRPr="00156398">
              <w:rPr>
                <w:color w:val="000000"/>
                <w:sz w:val="24"/>
                <w:szCs w:val="24"/>
                <w:lang w:val="it-IT"/>
              </w:rPr>
              <w:t>ánh giá thì c</w:t>
            </w:r>
            <w:r w:rsidR="00AF1A16" w:rsidRPr="00156398">
              <w:rPr>
                <w:rFonts w:hint="eastAsia"/>
                <w:color w:val="000000"/>
                <w:sz w:val="24"/>
                <w:szCs w:val="24"/>
                <w:lang w:val="it-IT"/>
              </w:rPr>
              <w:t>ơ</w:t>
            </w:r>
            <w:r w:rsidR="00AF1A16" w:rsidRPr="00156398">
              <w:rPr>
                <w:color w:val="000000"/>
                <w:sz w:val="24"/>
                <w:szCs w:val="24"/>
                <w:lang w:val="it-IT"/>
              </w:rPr>
              <w:t xml:space="preserve"> quan tiếp nhận cấp Giấy chứng nhận dược liệu đạt GACP theo Mẫu số 03 Phụ lục I kèm theo Thông tư </w:t>
            </w:r>
            <w:r w:rsidR="00AF1A16" w:rsidRPr="00156398">
              <w:rPr>
                <w:color w:val="000000" w:themeColor="text1"/>
                <w:sz w:val="24"/>
                <w:szCs w:val="24"/>
              </w:rPr>
              <w:t>số 19</w:t>
            </w:r>
            <w:r w:rsidR="00AF1A16" w:rsidRPr="00156398">
              <w:rPr>
                <w:color w:val="000000" w:themeColor="text1"/>
                <w:sz w:val="24"/>
                <w:szCs w:val="24"/>
                <w:lang w:val="nl-NL"/>
              </w:rPr>
              <w:t>/2019/TT-BYT</w:t>
            </w:r>
            <w:r w:rsidRPr="00156398">
              <w:rPr>
                <w:color w:val="000000" w:themeColor="text1"/>
                <w:sz w:val="24"/>
                <w:szCs w:val="24"/>
                <w:lang w:val="it-IT"/>
              </w:rPr>
              <w:t>;</w:t>
            </w:r>
          </w:p>
          <w:p w:rsidR="0008622F" w:rsidRPr="00156398" w:rsidRDefault="0008622F" w:rsidP="00950403">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 Trường hợp việc khắc phục của cơ sở chưa đáp ứng yêu cầu: Cơ quan tiếp nhận có văn bản thông báo cho cơ sở và nêu rõ lý do.</w:t>
            </w:r>
          </w:p>
          <w:p w:rsidR="0008622F" w:rsidRPr="00156398" w:rsidRDefault="0008622F" w:rsidP="00950403">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d) Trong thời hạn 06 tháng, kể từ ngày Cơ quan tiếp nhận gửi Báo cáo đánh giá có nội dung yêu cầu sửa đổi, bổ sung, cơ sở phải nộp hồ sơ sửa đổi, bổ sung. Sau thời hạn trên, cơ sở không sửa đổi, bổ sung hoặc sau 12 tháng kể từ ngày nộp hồ sơ đề nghị lần đầu mà hồ sơ sửa đổi, bổ sung không đáp ứng yêu cầu thì hồ sơ đề nghị đã nộp không còn giá trị.</w:t>
            </w:r>
          </w:p>
          <w:p w:rsidR="0008622F" w:rsidRPr="00156398" w:rsidRDefault="0008622F" w:rsidP="00950403">
            <w:pPr>
              <w:widowControl w:val="0"/>
              <w:spacing w:before="60" w:after="60" w:line="300" w:lineRule="exact"/>
              <w:jc w:val="both"/>
              <w:rPr>
                <w:color w:val="000000" w:themeColor="text1"/>
                <w:sz w:val="24"/>
                <w:szCs w:val="24"/>
                <w:lang w:val="nl-NL"/>
              </w:rPr>
            </w:pPr>
            <w:r w:rsidRPr="00156398">
              <w:rPr>
                <w:color w:val="000000" w:themeColor="text1"/>
                <w:sz w:val="24"/>
                <w:szCs w:val="24"/>
                <w:lang w:val="vi-VN"/>
              </w:rPr>
              <w:t xml:space="preserve">5.3. </w:t>
            </w:r>
            <w:r w:rsidRPr="00156398">
              <w:rPr>
                <w:color w:val="000000" w:themeColor="text1"/>
                <w:sz w:val="24"/>
                <w:szCs w:val="24"/>
                <w:lang w:val="it-IT"/>
              </w:rPr>
              <w:t>Trường hợp báo cáo đánh giá G</w:t>
            </w:r>
            <w:r w:rsidR="00AF1A16" w:rsidRPr="00156398">
              <w:rPr>
                <w:color w:val="000000" w:themeColor="text1"/>
                <w:sz w:val="24"/>
                <w:szCs w:val="24"/>
                <w:lang w:val="it-IT"/>
              </w:rPr>
              <w:t>AC</w:t>
            </w:r>
            <w:r w:rsidRPr="00156398">
              <w:rPr>
                <w:color w:val="000000" w:themeColor="text1"/>
                <w:sz w:val="24"/>
                <w:szCs w:val="24"/>
                <w:lang w:val="it-IT"/>
              </w:rPr>
              <w:t>P kết</w:t>
            </w:r>
            <w:r w:rsidR="00AF1A16" w:rsidRPr="00156398">
              <w:rPr>
                <w:color w:val="000000" w:themeColor="text1"/>
                <w:sz w:val="24"/>
                <w:szCs w:val="24"/>
                <w:lang w:val="it-IT"/>
              </w:rPr>
              <w:t xml:space="preserve"> luận cơ sở sản xuất tuân thủ GAC</w:t>
            </w:r>
            <w:r w:rsidRPr="00156398">
              <w:rPr>
                <w:color w:val="000000" w:themeColor="text1"/>
                <w:sz w:val="24"/>
                <w:szCs w:val="24"/>
                <w:lang w:val="it-IT"/>
              </w:rPr>
              <w:t>P ở mức độ 3 theo quy định tại điểm c khoản</w:t>
            </w:r>
            <w:r w:rsidR="00AF1A16" w:rsidRPr="00156398">
              <w:rPr>
                <w:color w:val="000000" w:themeColor="text1"/>
                <w:sz w:val="24"/>
                <w:szCs w:val="24"/>
                <w:lang w:val="it-IT"/>
              </w:rPr>
              <w:t xml:space="preserve"> 4</w:t>
            </w:r>
            <w:r w:rsidRPr="00156398">
              <w:rPr>
                <w:color w:val="000000" w:themeColor="text1"/>
                <w:sz w:val="24"/>
                <w:szCs w:val="24"/>
                <w:lang w:val="it-IT"/>
              </w:rPr>
              <w:t xml:space="preserve"> Điều </w:t>
            </w:r>
            <w:r w:rsidR="00AF1A16" w:rsidRPr="00156398">
              <w:rPr>
                <w:color w:val="000000" w:themeColor="text1"/>
                <w:sz w:val="24"/>
                <w:szCs w:val="24"/>
                <w:lang w:val="it-IT"/>
              </w:rPr>
              <w:t>12</w:t>
            </w:r>
            <w:r w:rsidRPr="00156398">
              <w:rPr>
                <w:color w:val="000000" w:themeColor="text1"/>
                <w:sz w:val="24"/>
                <w:szCs w:val="24"/>
                <w:lang w:val="it-IT"/>
              </w:rPr>
              <w:t xml:space="preserve"> </w:t>
            </w:r>
            <w:r w:rsidRPr="00156398">
              <w:rPr>
                <w:color w:val="000000" w:themeColor="text1"/>
                <w:sz w:val="24"/>
                <w:szCs w:val="24"/>
                <w:lang w:val="nl-NL"/>
              </w:rPr>
              <w:t xml:space="preserve">Thông tư </w:t>
            </w:r>
            <w:r w:rsidR="00AF1A16" w:rsidRPr="00156398">
              <w:rPr>
                <w:color w:val="000000" w:themeColor="text1"/>
                <w:sz w:val="24"/>
                <w:szCs w:val="24"/>
                <w:lang w:val="nl-NL"/>
              </w:rPr>
              <w:t xml:space="preserve">số </w:t>
            </w:r>
            <w:r w:rsidR="00AF1A16" w:rsidRPr="00156398">
              <w:rPr>
                <w:color w:val="000000" w:themeColor="text1"/>
                <w:sz w:val="24"/>
                <w:szCs w:val="24"/>
              </w:rPr>
              <w:t>19</w:t>
            </w:r>
            <w:r w:rsidR="00AF1A16" w:rsidRPr="00156398">
              <w:rPr>
                <w:color w:val="000000" w:themeColor="text1"/>
                <w:sz w:val="24"/>
                <w:szCs w:val="24"/>
                <w:lang w:val="nl-NL"/>
              </w:rPr>
              <w:t>/2019/TT-BYT</w:t>
            </w:r>
            <w:r w:rsidRPr="00156398">
              <w:rPr>
                <w:color w:val="000000" w:themeColor="text1"/>
                <w:sz w:val="24"/>
                <w:szCs w:val="24"/>
                <w:lang w:val="nl-NL"/>
              </w:rPr>
              <w:t>:</w:t>
            </w:r>
          </w:p>
          <w:p w:rsidR="0008622F" w:rsidRPr="00156398" w:rsidRDefault="0008622F" w:rsidP="00950403">
            <w:pPr>
              <w:widowControl w:val="0"/>
              <w:spacing w:before="60" w:after="60" w:line="300" w:lineRule="exact"/>
              <w:jc w:val="both"/>
              <w:rPr>
                <w:color w:val="000000" w:themeColor="text1"/>
                <w:sz w:val="24"/>
                <w:szCs w:val="24"/>
              </w:rPr>
            </w:pPr>
            <w:r w:rsidRPr="00156398">
              <w:rPr>
                <w:color w:val="000000" w:themeColor="text1"/>
                <w:sz w:val="24"/>
                <w:szCs w:val="24"/>
                <w:lang w:val="vi-VN"/>
              </w:rPr>
              <w:t xml:space="preserve">- </w:t>
            </w:r>
            <w:r w:rsidRPr="00156398">
              <w:rPr>
                <w:color w:val="000000" w:themeColor="text1"/>
                <w:sz w:val="24"/>
                <w:szCs w:val="24"/>
                <w:lang w:val="it-IT"/>
              </w:rPr>
              <w:t xml:space="preserve">Trong thời hạn 05 ngày làm việc, kể từ ngày ký biên bản </w:t>
            </w:r>
            <w:r w:rsidRPr="00156398">
              <w:rPr>
                <w:rFonts w:hint="eastAsia"/>
                <w:color w:val="000000" w:themeColor="text1"/>
                <w:sz w:val="24"/>
                <w:szCs w:val="24"/>
                <w:lang w:val="it-IT"/>
              </w:rPr>
              <w:t>đ</w:t>
            </w:r>
            <w:r w:rsidRPr="00156398">
              <w:rPr>
                <w:color w:val="000000" w:themeColor="text1"/>
                <w:sz w:val="24"/>
                <w:szCs w:val="24"/>
                <w:lang w:val="it-IT"/>
              </w:rPr>
              <w:t>ánh giá, Cơ quan tiếp nhận ban hành văn bản th</w:t>
            </w:r>
            <w:r w:rsidR="00AF1A16" w:rsidRPr="00156398">
              <w:rPr>
                <w:color w:val="000000" w:themeColor="text1"/>
                <w:sz w:val="24"/>
                <w:szCs w:val="24"/>
                <w:lang w:val="it-IT"/>
              </w:rPr>
              <w:t>ông báo về việc không đáp ứng GAC</w:t>
            </w:r>
            <w:r w:rsidRPr="00156398">
              <w:rPr>
                <w:color w:val="000000" w:themeColor="text1"/>
                <w:sz w:val="24"/>
                <w:szCs w:val="24"/>
                <w:lang w:val="it-IT"/>
              </w:rPr>
              <w:t>P kèm theo b</w:t>
            </w:r>
            <w:r w:rsidRPr="00156398">
              <w:rPr>
                <w:color w:val="000000" w:themeColor="text1"/>
                <w:sz w:val="24"/>
                <w:szCs w:val="24"/>
                <w:lang w:val="vi-VN"/>
              </w:rPr>
              <w:t>áo cáo đánh giá G</w:t>
            </w:r>
            <w:r w:rsidR="00AF1A16" w:rsidRPr="00156398">
              <w:rPr>
                <w:color w:val="000000" w:themeColor="text1"/>
                <w:sz w:val="24"/>
                <w:szCs w:val="24"/>
                <w:lang w:val="it-IT"/>
              </w:rPr>
              <w:t>AC</w:t>
            </w:r>
            <w:r w:rsidRPr="00156398">
              <w:rPr>
                <w:color w:val="000000" w:themeColor="text1"/>
                <w:sz w:val="24"/>
                <w:szCs w:val="24"/>
                <w:lang w:val="vi-VN"/>
              </w:rPr>
              <w:t>P ch</w:t>
            </w:r>
            <w:r w:rsidR="00AF1A16" w:rsidRPr="00156398">
              <w:rPr>
                <w:color w:val="000000" w:themeColor="text1"/>
                <w:sz w:val="24"/>
                <w:szCs w:val="24"/>
                <w:lang w:val="vi-VN"/>
              </w:rPr>
              <w:t>o cơ sở</w:t>
            </w:r>
            <w:r w:rsidR="00AF1A16" w:rsidRPr="00156398">
              <w:rPr>
                <w:color w:val="000000" w:themeColor="text1"/>
                <w:sz w:val="24"/>
                <w:szCs w:val="24"/>
              </w:rPr>
              <w:t>.</w:t>
            </w:r>
          </w:p>
          <w:p w:rsidR="008D638E" w:rsidRPr="00156398" w:rsidRDefault="008D638E" w:rsidP="00950403">
            <w:pPr>
              <w:widowControl w:val="0"/>
              <w:spacing w:before="60" w:after="60" w:line="300" w:lineRule="exact"/>
              <w:jc w:val="both"/>
              <w:rPr>
                <w:color w:val="000000" w:themeColor="text1"/>
                <w:sz w:val="24"/>
                <w:szCs w:val="24"/>
              </w:rPr>
            </w:pPr>
            <w:r w:rsidRPr="00156398">
              <w:rPr>
                <w:color w:val="000000" w:themeColor="text1"/>
                <w:sz w:val="24"/>
                <w:szCs w:val="24"/>
              </w:rPr>
              <w:t>5.4. Trường hợp cơ sở có ý kiến không thống nhất với các nội dung theo đánh giá của Đoàn đánh giá thì:</w:t>
            </w:r>
          </w:p>
          <w:p w:rsidR="008D638E" w:rsidRPr="00156398" w:rsidRDefault="008D638E" w:rsidP="00950403">
            <w:pPr>
              <w:widowControl w:val="0"/>
              <w:spacing w:before="60" w:after="60" w:line="300" w:lineRule="exact"/>
              <w:jc w:val="both"/>
              <w:rPr>
                <w:color w:val="000000" w:themeColor="text1"/>
                <w:sz w:val="24"/>
                <w:szCs w:val="24"/>
              </w:rPr>
            </w:pPr>
            <w:r w:rsidRPr="00156398">
              <w:rPr>
                <w:color w:val="000000" w:themeColor="text1"/>
                <w:sz w:val="24"/>
                <w:szCs w:val="24"/>
              </w:rPr>
              <w:t>- Trong thời hạn 30 ngày, kể từ ngày Đoàn đánh giá có báo cáo đánh giá GACP hoặc báo cáo đánh giá hành đồng khắc phục, cơ sở có văn bản giải trình gửi cơ quan tiếp nhận kèm theo bằng chứng (hồ sơ tài liệu, hình ảnh, video hoặc các tài liệu có liên quan khác).</w:t>
            </w:r>
          </w:p>
          <w:p w:rsidR="0008622F" w:rsidRPr="00156398" w:rsidRDefault="008D638E" w:rsidP="008D638E">
            <w:pPr>
              <w:widowControl w:val="0"/>
              <w:spacing w:before="60" w:after="60" w:line="300" w:lineRule="exact"/>
              <w:jc w:val="both"/>
              <w:rPr>
                <w:bCs/>
                <w:color w:val="000000" w:themeColor="text1"/>
                <w:sz w:val="24"/>
                <w:szCs w:val="24"/>
              </w:rPr>
            </w:pPr>
            <w:r w:rsidRPr="00156398">
              <w:rPr>
                <w:color w:val="000000" w:themeColor="text1"/>
                <w:sz w:val="24"/>
                <w:szCs w:val="24"/>
              </w:rPr>
              <w:t xml:space="preserve">- Trong thời hạn 10 ngày làm việc, kể từ ngày nhận được văn bản giải trình của cơ sở, cơ quan tiếp nhận tổ chức rà soát báo cáo đánh giá GACP, nội dung giửi trình </w:t>
            </w:r>
            <w:r w:rsidRPr="00156398">
              <w:rPr>
                <w:color w:val="000000" w:themeColor="text1"/>
                <w:sz w:val="24"/>
                <w:szCs w:val="24"/>
              </w:rPr>
              <w:lastRenderedPageBreak/>
              <w:t>của cơ sở, nếu cần thiết, lấy ý kiến tư vấn chuyên gia trong lĩnh vực có liên quan và có văn bản trả lời cơ sở. Văn bản trả lời nêu rõ nội dung chấp thuận, không chấp thuận đối với nội dung giải trình của cơ sở. Thời gian này không tính vào thời hạn đánh giá.</w:t>
            </w:r>
          </w:p>
        </w:tc>
      </w:tr>
      <w:tr w:rsidR="0008622F" w:rsidRPr="00156398" w:rsidTr="000E4229">
        <w:tc>
          <w:tcPr>
            <w:tcW w:w="9923" w:type="dxa"/>
            <w:gridSpan w:val="2"/>
          </w:tcPr>
          <w:p w:rsidR="0008622F" w:rsidRPr="00156398" w:rsidRDefault="0008622F" w:rsidP="00950403">
            <w:pPr>
              <w:spacing w:before="60" w:after="60" w:line="300" w:lineRule="exact"/>
              <w:jc w:val="both"/>
              <w:rPr>
                <w:color w:val="000000" w:themeColor="text1"/>
                <w:sz w:val="24"/>
                <w:szCs w:val="24"/>
              </w:rPr>
            </w:pPr>
            <w:bookmarkStart w:id="5" w:name="_Hlk534210602"/>
            <w:r w:rsidRPr="00156398">
              <w:rPr>
                <w:b/>
                <w:color w:val="000000" w:themeColor="text1"/>
                <w:sz w:val="24"/>
                <w:szCs w:val="24"/>
              </w:rPr>
              <w:lastRenderedPageBreak/>
              <w:t xml:space="preserve"> Cách thức thực hiện</w:t>
            </w:r>
          </w:p>
        </w:tc>
      </w:tr>
      <w:tr w:rsidR="0008622F" w:rsidRPr="00156398" w:rsidTr="000E4229">
        <w:tc>
          <w:tcPr>
            <w:tcW w:w="1701" w:type="dxa"/>
          </w:tcPr>
          <w:p w:rsidR="0008622F" w:rsidRPr="00156398" w:rsidRDefault="0008622F" w:rsidP="0008622F">
            <w:pPr>
              <w:widowControl w:val="0"/>
              <w:spacing w:before="60" w:after="60" w:line="300" w:lineRule="exact"/>
              <w:rPr>
                <w:b/>
                <w:bCs/>
                <w:color w:val="000000" w:themeColor="text1"/>
                <w:sz w:val="24"/>
                <w:szCs w:val="24"/>
              </w:rPr>
            </w:pPr>
          </w:p>
        </w:tc>
        <w:tc>
          <w:tcPr>
            <w:tcW w:w="8222" w:type="dxa"/>
          </w:tcPr>
          <w:p w:rsidR="0008622F" w:rsidRPr="00156398" w:rsidRDefault="0008622F" w:rsidP="005A6B32">
            <w:pPr>
              <w:widowControl w:val="0"/>
              <w:spacing w:before="60" w:after="60" w:line="300" w:lineRule="exact"/>
              <w:jc w:val="both"/>
              <w:rPr>
                <w:bCs/>
                <w:color w:val="000000" w:themeColor="text1"/>
                <w:sz w:val="24"/>
                <w:szCs w:val="24"/>
              </w:rPr>
            </w:pPr>
            <w:r w:rsidRPr="00156398">
              <w:rPr>
                <w:color w:val="000000" w:themeColor="text1"/>
                <w:sz w:val="24"/>
                <w:szCs w:val="24"/>
              </w:rPr>
              <w:t>Qua đường bưu điện</w:t>
            </w:r>
            <w:r w:rsidR="008D638E" w:rsidRPr="00156398">
              <w:rPr>
                <w:color w:val="000000" w:themeColor="text1"/>
                <w:sz w:val="24"/>
                <w:szCs w:val="24"/>
              </w:rPr>
              <w:t>, nộp trực tuyến trên hệ thống dịch vụ công trực tuyến của Bộ Y tế</w:t>
            </w:r>
            <w:r w:rsidRPr="00156398">
              <w:rPr>
                <w:color w:val="000000" w:themeColor="text1"/>
                <w:sz w:val="24"/>
                <w:szCs w:val="24"/>
              </w:rPr>
              <w:t xml:space="preserve"> hoặc nộp trực tiếp tại </w:t>
            </w:r>
            <w:r w:rsidR="008D638E" w:rsidRPr="00156398">
              <w:rPr>
                <w:color w:val="000000" w:themeColor="text1"/>
                <w:kern w:val="28"/>
                <w:sz w:val="24"/>
                <w:szCs w:val="24"/>
                <w:lang w:val="vi-VN"/>
              </w:rPr>
              <w:t xml:space="preserve">Cục Quản lý </w:t>
            </w:r>
            <w:r w:rsidR="008D638E" w:rsidRPr="00156398">
              <w:rPr>
                <w:color w:val="000000" w:themeColor="text1"/>
                <w:kern w:val="28"/>
                <w:sz w:val="24"/>
                <w:szCs w:val="24"/>
              </w:rPr>
              <w:t>Y,</w:t>
            </w:r>
            <w:r w:rsidR="008D638E" w:rsidRPr="00156398">
              <w:rPr>
                <w:color w:val="000000" w:themeColor="text1"/>
                <w:kern w:val="28"/>
                <w:sz w:val="24"/>
                <w:szCs w:val="24"/>
                <w:lang w:val="vi-VN"/>
              </w:rPr>
              <w:t xml:space="preserve"> </w:t>
            </w:r>
            <w:r w:rsidR="008D638E" w:rsidRPr="00156398">
              <w:rPr>
                <w:color w:val="000000" w:themeColor="text1"/>
                <w:kern w:val="28"/>
                <w:sz w:val="24"/>
                <w:szCs w:val="24"/>
              </w:rPr>
              <w:t>D</w:t>
            </w:r>
            <w:r w:rsidRPr="00156398">
              <w:rPr>
                <w:color w:val="000000" w:themeColor="text1"/>
                <w:kern w:val="28"/>
                <w:sz w:val="24"/>
                <w:szCs w:val="24"/>
                <w:lang w:val="vi-VN"/>
              </w:rPr>
              <w:t>ược cổ truyền</w:t>
            </w:r>
            <w:r w:rsidR="008D638E" w:rsidRPr="00156398">
              <w:rPr>
                <w:color w:val="000000" w:themeColor="text1"/>
                <w:kern w:val="28"/>
                <w:sz w:val="24"/>
                <w:szCs w:val="24"/>
              </w:rPr>
              <w:t>.</w:t>
            </w:r>
          </w:p>
        </w:tc>
      </w:tr>
      <w:tr w:rsidR="0008622F" w:rsidRPr="00156398" w:rsidTr="000E4229">
        <w:tc>
          <w:tcPr>
            <w:tcW w:w="9923" w:type="dxa"/>
            <w:gridSpan w:val="2"/>
          </w:tcPr>
          <w:p w:rsidR="0008622F" w:rsidRPr="00156398" w:rsidRDefault="0008622F" w:rsidP="00950403">
            <w:pPr>
              <w:widowControl w:val="0"/>
              <w:spacing w:before="60" w:after="60" w:line="300" w:lineRule="exact"/>
              <w:jc w:val="both"/>
              <w:rPr>
                <w:color w:val="000000" w:themeColor="text1"/>
                <w:sz w:val="24"/>
                <w:szCs w:val="24"/>
              </w:rPr>
            </w:pPr>
            <w:r w:rsidRPr="00156398">
              <w:rPr>
                <w:b/>
                <w:color w:val="000000" w:themeColor="text1"/>
                <w:sz w:val="24"/>
                <w:szCs w:val="24"/>
              </w:rPr>
              <w:t>Thành phần, số lượng hồ sơ</w:t>
            </w:r>
          </w:p>
        </w:tc>
      </w:tr>
      <w:tr w:rsidR="0008622F" w:rsidRPr="00156398" w:rsidTr="000E4229">
        <w:trPr>
          <w:trHeight w:val="549"/>
        </w:trPr>
        <w:tc>
          <w:tcPr>
            <w:tcW w:w="1701" w:type="dxa"/>
          </w:tcPr>
          <w:p w:rsidR="0008622F" w:rsidRPr="00156398" w:rsidRDefault="0008622F" w:rsidP="0008622F">
            <w:pPr>
              <w:widowControl w:val="0"/>
              <w:spacing w:before="60" w:after="60" w:line="300" w:lineRule="exact"/>
              <w:ind w:left="2835"/>
              <w:outlineLvl w:val="2"/>
              <w:rPr>
                <w:bCs/>
                <w:color w:val="000000" w:themeColor="text1"/>
                <w:sz w:val="24"/>
                <w:szCs w:val="24"/>
              </w:rPr>
            </w:pPr>
          </w:p>
        </w:tc>
        <w:tc>
          <w:tcPr>
            <w:tcW w:w="8222" w:type="dxa"/>
          </w:tcPr>
          <w:p w:rsidR="0008622F" w:rsidRPr="00156398" w:rsidRDefault="0008622F" w:rsidP="00950403">
            <w:pPr>
              <w:widowControl w:val="0"/>
              <w:spacing w:before="60" w:after="60" w:line="300" w:lineRule="exact"/>
              <w:jc w:val="both"/>
              <w:rPr>
                <w:b/>
                <w:i/>
                <w:color w:val="000000" w:themeColor="text1"/>
                <w:sz w:val="24"/>
                <w:szCs w:val="24"/>
              </w:rPr>
            </w:pPr>
            <w:r w:rsidRPr="00156398">
              <w:rPr>
                <w:b/>
                <w:bCs/>
                <w:i/>
                <w:color w:val="000000" w:themeColor="text1"/>
                <w:sz w:val="24"/>
                <w:szCs w:val="24"/>
              </w:rPr>
              <w:t xml:space="preserve">I. </w:t>
            </w:r>
            <w:r w:rsidRPr="00156398">
              <w:rPr>
                <w:b/>
                <w:i/>
                <w:color w:val="000000" w:themeColor="text1"/>
                <w:sz w:val="24"/>
                <w:szCs w:val="24"/>
              </w:rPr>
              <w:t xml:space="preserve">Thành phần hồ sơ bao gồm: </w:t>
            </w:r>
          </w:p>
          <w:p w:rsidR="008D638E" w:rsidRPr="00156398" w:rsidRDefault="008D638E" w:rsidP="008D638E">
            <w:pPr>
              <w:tabs>
                <w:tab w:val="left" w:pos="993"/>
              </w:tabs>
              <w:spacing w:before="120" w:line="360" w:lineRule="exact"/>
              <w:jc w:val="both"/>
              <w:rPr>
                <w:color w:val="000000"/>
                <w:sz w:val="24"/>
                <w:szCs w:val="24"/>
                <w:lang w:val="nl-NL"/>
              </w:rPr>
            </w:pPr>
            <w:r w:rsidRPr="00156398">
              <w:rPr>
                <w:color w:val="000000"/>
                <w:sz w:val="24"/>
                <w:szCs w:val="24"/>
                <w:lang w:val="nl-NL"/>
              </w:rPr>
              <w:t xml:space="preserve">1. Đơn đề nghị đánh giá </w:t>
            </w:r>
            <w:r w:rsidRPr="00156398">
              <w:rPr>
                <w:bCs/>
                <w:color w:val="000000"/>
                <w:sz w:val="24"/>
                <w:szCs w:val="24"/>
                <w:lang w:val="nl-NL"/>
              </w:rPr>
              <w:t>theo Mẫu số 1A P</w:t>
            </w:r>
            <w:r w:rsidRPr="00156398">
              <w:rPr>
                <w:color w:val="000000"/>
                <w:sz w:val="24"/>
                <w:szCs w:val="24"/>
                <w:lang w:val="nl-NL"/>
              </w:rPr>
              <w:t xml:space="preserve">hụ lục I Thông tư </w:t>
            </w:r>
            <w:r w:rsidR="00136859" w:rsidRPr="00156398">
              <w:rPr>
                <w:color w:val="000000" w:themeColor="text1"/>
                <w:sz w:val="24"/>
                <w:szCs w:val="24"/>
                <w:lang w:val="nl-NL"/>
              </w:rPr>
              <w:t xml:space="preserve">số </w:t>
            </w:r>
            <w:r w:rsidR="00136859" w:rsidRPr="00156398">
              <w:rPr>
                <w:color w:val="000000" w:themeColor="text1"/>
                <w:sz w:val="24"/>
                <w:szCs w:val="24"/>
              </w:rPr>
              <w:t>19</w:t>
            </w:r>
            <w:r w:rsidR="00136859" w:rsidRPr="00156398">
              <w:rPr>
                <w:color w:val="000000" w:themeColor="text1"/>
                <w:sz w:val="24"/>
                <w:szCs w:val="24"/>
                <w:lang w:val="nl-NL"/>
              </w:rPr>
              <w:t>/2019/TT-BYT</w:t>
            </w:r>
            <w:r w:rsidRPr="00156398">
              <w:rPr>
                <w:color w:val="000000"/>
                <w:sz w:val="24"/>
                <w:szCs w:val="24"/>
                <w:lang w:val="nl-NL"/>
              </w:rPr>
              <w:t>.</w:t>
            </w:r>
          </w:p>
          <w:p w:rsidR="008D638E" w:rsidRPr="00156398" w:rsidRDefault="008D638E" w:rsidP="008D638E">
            <w:pPr>
              <w:tabs>
                <w:tab w:val="left" w:pos="993"/>
              </w:tabs>
              <w:spacing w:before="120" w:line="360" w:lineRule="exact"/>
              <w:jc w:val="both"/>
              <w:rPr>
                <w:color w:val="000000"/>
                <w:sz w:val="24"/>
                <w:szCs w:val="24"/>
                <w:lang w:val="pt-BR"/>
              </w:rPr>
            </w:pPr>
            <w:r w:rsidRPr="00156398">
              <w:rPr>
                <w:color w:val="000000"/>
                <w:sz w:val="24"/>
                <w:szCs w:val="24"/>
                <w:lang w:val="pt-BR"/>
              </w:rPr>
              <w:t xml:space="preserve">2. Bản sao có xác nhận của </w:t>
            </w:r>
            <w:r w:rsidRPr="00156398">
              <w:rPr>
                <w:rFonts w:hint="eastAsia"/>
                <w:color w:val="000000"/>
                <w:sz w:val="24"/>
                <w:szCs w:val="24"/>
                <w:lang w:val="pt-BR"/>
              </w:rPr>
              <w:t>đơ</w:t>
            </w:r>
            <w:r w:rsidRPr="00156398">
              <w:rPr>
                <w:color w:val="000000"/>
                <w:sz w:val="24"/>
                <w:szCs w:val="24"/>
                <w:lang w:val="pt-BR"/>
              </w:rPr>
              <w:t>n vị đối với Quyết định thành lập hoặc Giấy chứng nhận đăng ký kinh doanh hoặc Giấy phép đầu tư (</w:t>
            </w:r>
            <w:r w:rsidRPr="00156398">
              <w:rPr>
                <w:rFonts w:hint="eastAsia"/>
                <w:color w:val="000000"/>
                <w:sz w:val="24"/>
                <w:szCs w:val="24"/>
                <w:lang w:val="pt-BR"/>
              </w:rPr>
              <w:t>đ</w:t>
            </w:r>
            <w:r w:rsidRPr="00156398">
              <w:rPr>
                <w:color w:val="000000"/>
                <w:sz w:val="24"/>
                <w:szCs w:val="24"/>
                <w:lang w:val="pt-BR"/>
              </w:rPr>
              <w:t>ối với tr</w:t>
            </w:r>
            <w:r w:rsidRPr="00156398">
              <w:rPr>
                <w:rFonts w:hint="eastAsia"/>
                <w:color w:val="000000"/>
                <w:sz w:val="24"/>
                <w:szCs w:val="24"/>
                <w:lang w:val="pt-BR"/>
              </w:rPr>
              <w:t>ư</w:t>
            </w:r>
            <w:r w:rsidRPr="00156398">
              <w:rPr>
                <w:color w:val="000000"/>
                <w:sz w:val="24"/>
                <w:szCs w:val="24"/>
                <w:lang w:val="pt-BR"/>
              </w:rPr>
              <w:t xml:space="preserve">ờng hợp quy </w:t>
            </w:r>
            <w:r w:rsidRPr="00156398">
              <w:rPr>
                <w:rFonts w:hint="eastAsia"/>
                <w:color w:val="000000"/>
                <w:sz w:val="24"/>
                <w:szCs w:val="24"/>
                <w:lang w:val="pt-BR"/>
              </w:rPr>
              <w:t>đ</w:t>
            </w:r>
            <w:r w:rsidRPr="00156398">
              <w:rPr>
                <w:color w:val="000000"/>
                <w:sz w:val="24"/>
                <w:szCs w:val="24"/>
                <w:lang w:val="pt-BR"/>
              </w:rPr>
              <w:t xml:space="preserve">ịnh tại </w:t>
            </w:r>
            <w:r w:rsidRPr="00156398">
              <w:rPr>
                <w:rFonts w:hint="eastAsia"/>
                <w:color w:val="000000"/>
                <w:sz w:val="24"/>
                <w:szCs w:val="24"/>
                <w:lang w:val="pt-BR"/>
              </w:rPr>
              <w:t>Đ</w:t>
            </w:r>
            <w:r w:rsidRPr="00156398">
              <w:rPr>
                <w:color w:val="000000"/>
                <w:sz w:val="24"/>
                <w:szCs w:val="24"/>
                <w:lang w:val="pt-BR"/>
              </w:rPr>
              <w:t xml:space="preserve">iểm a Khoản 1 </w:t>
            </w:r>
            <w:r w:rsidRPr="00156398">
              <w:rPr>
                <w:rFonts w:hint="eastAsia"/>
                <w:color w:val="000000"/>
                <w:sz w:val="24"/>
                <w:szCs w:val="24"/>
                <w:lang w:val="pt-BR"/>
              </w:rPr>
              <w:t>Đ</w:t>
            </w:r>
            <w:r w:rsidRPr="00156398">
              <w:rPr>
                <w:color w:val="000000"/>
                <w:sz w:val="24"/>
                <w:szCs w:val="24"/>
                <w:lang w:val="pt-BR"/>
              </w:rPr>
              <w:t>iều 8 Thông t</w:t>
            </w:r>
            <w:r w:rsidRPr="00156398">
              <w:rPr>
                <w:rFonts w:hint="eastAsia"/>
                <w:color w:val="000000"/>
                <w:sz w:val="24"/>
                <w:szCs w:val="24"/>
                <w:lang w:val="pt-BR"/>
              </w:rPr>
              <w:t>ư</w:t>
            </w:r>
            <w:r w:rsidRPr="00156398">
              <w:rPr>
                <w:color w:val="000000"/>
                <w:sz w:val="24"/>
                <w:szCs w:val="24"/>
                <w:lang w:val="pt-BR"/>
              </w:rPr>
              <w:t xml:space="preserve"> </w:t>
            </w:r>
            <w:r w:rsidR="00136859" w:rsidRPr="00156398">
              <w:rPr>
                <w:color w:val="000000" w:themeColor="text1"/>
                <w:sz w:val="24"/>
                <w:szCs w:val="24"/>
                <w:lang w:val="nl-NL"/>
              </w:rPr>
              <w:t xml:space="preserve">số </w:t>
            </w:r>
            <w:r w:rsidR="00136859" w:rsidRPr="00156398">
              <w:rPr>
                <w:color w:val="000000" w:themeColor="text1"/>
                <w:sz w:val="24"/>
                <w:szCs w:val="24"/>
              </w:rPr>
              <w:t>19</w:t>
            </w:r>
            <w:r w:rsidR="00136859" w:rsidRPr="00156398">
              <w:rPr>
                <w:color w:val="000000" w:themeColor="text1"/>
                <w:sz w:val="24"/>
                <w:szCs w:val="24"/>
                <w:lang w:val="nl-NL"/>
              </w:rPr>
              <w:t>/2019/TT-BYT</w:t>
            </w:r>
            <w:r w:rsidRPr="00156398">
              <w:rPr>
                <w:color w:val="000000"/>
                <w:sz w:val="24"/>
                <w:szCs w:val="24"/>
                <w:lang w:val="pt-BR"/>
              </w:rPr>
              <w:t>).</w:t>
            </w:r>
          </w:p>
          <w:p w:rsidR="008D638E" w:rsidRPr="00156398" w:rsidRDefault="008D638E" w:rsidP="008D638E">
            <w:pPr>
              <w:tabs>
                <w:tab w:val="left" w:pos="993"/>
              </w:tabs>
              <w:spacing w:before="120" w:line="360" w:lineRule="exact"/>
              <w:jc w:val="both"/>
              <w:rPr>
                <w:color w:val="000000"/>
                <w:sz w:val="24"/>
                <w:szCs w:val="24"/>
                <w:lang w:val="pt-BR"/>
              </w:rPr>
            </w:pPr>
            <w:r w:rsidRPr="00156398">
              <w:rPr>
                <w:color w:val="000000"/>
                <w:sz w:val="24"/>
                <w:szCs w:val="24"/>
                <w:lang w:val="pt-BR"/>
              </w:rPr>
              <w:t>3. Sơ đồ tổ chức và nhân sự của cơ sở (nêu rõ các bộ phận chủ chốt của cơ sở; họ tên, chức danh, trình độ chuyên môn và kinh nghiệm công tác của các trưởng bộ phận). Trường hợp cơ sở gồm nhiều hộ gia đình thì phải gửi kèm danh sách họ tên, địa chỉ, địa điểm, diện tích nuôi trồng, khai thác và hợp đồng thu mua giữa cơ sở với các hộ gia đình/đại diện các hộ gia đình.</w:t>
            </w:r>
          </w:p>
          <w:p w:rsidR="008D638E" w:rsidRPr="00156398" w:rsidRDefault="008D638E" w:rsidP="008D638E">
            <w:pPr>
              <w:tabs>
                <w:tab w:val="left" w:pos="993"/>
              </w:tabs>
              <w:spacing w:before="120" w:line="360" w:lineRule="exact"/>
              <w:jc w:val="both"/>
              <w:rPr>
                <w:color w:val="000000"/>
                <w:sz w:val="24"/>
                <w:szCs w:val="24"/>
                <w:lang w:val="pt-BR"/>
              </w:rPr>
            </w:pPr>
            <w:r w:rsidRPr="00156398">
              <w:rPr>
                <w:color w:val="000000"/>
                <w:sz w:val="24"/>
                <w:szCs w:val="24"/>
                <w:lang w:val="pt-BR"/>
              </w:rPr>
              <w:t>4. Sơ đồ phân lô khu vực nuôi trồng, khai thác và bản thuyết minh các khu vực nuôi trồng, khai thác, sơ chế, chế biến và bảo quản.</w:t>
            </w:r>
          </w:p>
          <w:p w:rsidR="008D638E" w:rsidRPr="00156398" w:rsidRDefault="008D638E" w:rsidP="008D638E">
            <w:pPr>
              <w:tabs>
                <w:tab w:val="left" w:pos="993"/>
              </w:tabs>
              <w:spacing w:before="120" w:line="360" w:lineRule="exact"/>
              <w:jc w:val="both"/>
              <w:rPr>
                <w:color w:val="000000"/>
                <w:sz w:val="24"/>
                <w:szCs w:val="24"/>
                <w:lang w:val="pt-BR"/>
              </w:rPr>
            </w:pPr>
            <w:r w:rsidRPr="00156398">
              <w:rPr>
                <w:color w:val="000000"/>
                <w:sz w:val="24"/>
                <w:szCs w:val="24"/>
                <w:lang w:val="pt-BR"/>
              </w:rPr>
              <w:t xml:space="preserve">5. Kế hoạch, nội dung và kết quả đào tạo về GACP cho nhân viên của cơ sở trong năm nộp hồ sơ. </w:t>
            </w:r>
          </w:p>
          <w:p w:rsidR="008D638E" w:rsidRPr="00156398" w:rsidRDefault="008D638E" w:rsidP="008D638E">
            <w:pPr>
              <w:tabs>
                <w:tab w:val="left" w:pos="993"/>
              </w:tabs>
              <w:spacing w:before="120" w:line="360" w:lineRule="exact"/>
              <w:jc w:val="both"/>
              <w:rPr>
                <w:color w:val="000000"/>
                <w:sz w:val="24"/>
                <w:szCs w:val="24"/>
                <w:lang w:val="pt-BR"/>
              </w:rPr>
            </w:pPr>
            <w:r w:rsidRPr="00156398">
              <w:rPr>
                <w:color w:val="000000"/>
                <w:sz w:val="24"/>
                <w:szCs w:val="24"/>
                <w:lang w:val="pt-BR"/>
              </w:rPr>
              <w:t>6. Quy trình nuôi trồng, khai thác, chế biến dược liệu do cơ sở nghiên cứu xây dựng hoặc áp dụng kết quả nghiên cứu khoa học hoặc tài liệu đã được công bố, ban hành.</w:t>
            </w:r>
          </w:p>
          <w:p w:rsidR="008D638E" w:rsidRPr="00156398" w:rsidRDefault="008D638E" w:rsidP="008D638E">
            <w:pPr>
              <w:widowControl w:val="0"/>
              <w:tabs>
                <w:tab w:val="left" w:pos="567"/>
                <w:tab w:val="left" w:pos="993"/>
              </w:tabs>
              <w:spacing w:before="120" w:line="360" w:lineRule="exact"/>
              <w:jc w:val="both"/>
              <w:rPr>
                <w:color w:val="000000"/>
                <w:sz w:val="24"/>
                <w:szCs w:val="24"/>
                <w:lang w:val="pt-BR"/>
              </w:rPr>
            </w:pPr>
            <w:r w:rsidRPr="00156398">
              <w:rPr>
                <w:color w:val="000000"/>
                <w:sz w:val="24"/>
                <w:szCs w:val="24"/>
                <w:lang w:val="pt-BR"/>
              </w:rPr>
              <w:t xml:space="preserve">7. Kết quả tự đánh giá theo Bảng chỉ tiêu đánh giá quy định tại Phụ lục II Thông tư </w:t>
            </w:r>
            <w:r w:rsidR="00136859" w:rsidRPr="00156398">
              <w:rPr>
                <w:color w:val="000000" w:themeColor="text1"/>
                <w:sz w:val="24"/>
                <w:szCs w:val="24"/>
                <w:lang w:val="nl-NL"/>
              </w:rPr>
              <w:t xml:space="preserve">số </w:t>
            </w:r>
            <w:r w:rsidR="00136859" w:rsidRPr="00156398">
              <w:rPr>
                <w:color w:val="000000" w:themeColor="text1"/>
                <w:sz w:val="24"/>
                <w:szCs w:val="24"/>
              </w:rPr>
              <w:t>19</w:t>
            </w:r>
            <w:r w:rsidR="00136859" w:rsidRPr="00156398">
              <w:rPr>
                <w:color w:val="000000" w:themeColor="text1"/>
                <w:sz w:val="24"/>
                <w:szCs w:val="24"/>
                <w:lang w:val="nl-NL"/>
              </w:rPr>
              <w:t>/2019/TT-BYT</w:t>
            </w:r>
            <w:r w:rsidRPr="00156398">
              <w:rPr>
                <w:color w:val="000000"/>
                <w:sz w:val="24"/>
                <w:szCs w:val="24"/>
                <w:lang w:val="pt-BR"/>
              </w:rPr>
              <w:t>.</w:t>
            </w:r>
          </w:p>
          <w:p w:rsidR="008D638E" w:rsidRPr="00156398" w:rsidRDefault="008D638E" w:rsidP="008D638E">
            <w:pPr>
              <w:widowControl w:val="0"/>
              <w:spacing w:before="60" w:after="60" w:line="300" w:lineRule="exact"/>
              <w:jc w:val="both"/>
              <w:rPr>
                <w:color w:val="000000"/>
                <w:lang w:val="pt-BR"/>
              </w:rPr>
            </w:pPr>
            <w:r w:rsidRPr="00156398">
              <w:rPr>
                <w:color w:val="000000"/>
                <w:sz w:val="24"/>
                <w:szCs w:val="24"/>
                <w:lang w:val="pt-BR"/>
              </w:rPr>
              <w:t xml:space="preserve">8. Bản sao có xác nhận của </w:t>
            </w:r>
            <w:r w:rsidRPr="00156398">
              <w:rPr>
                <w:rFonts w:hint="eastAsia"/>
                <w:color w:val="000000"/>
                <w:sz w:val="24"/>
                <w:szCs w:val="24"/>
                <w:lang w:val="pt-BR"/>
              </w:rPr>
              <w:t>đơ</w:t>
            </w:r>
            <w:r w:rsidRPr="00156398">
              <w:rPr>
                <w:color w:val="000000"/>
                <w:sz w:val="24"/>
                <w:szCs w:val="24"/>
                <w:lang w:val="pt-BR"/>
              </w:rPr>
              <w:t xml:space="preserve">n vị về bảng kê lâm sản </w:t>
            </w:r>
            <w:r w:rsidRPr="00156398">
              <w:rPr>
                <w:rFonts w:hint="eastAsia"/>
                <w:color w:val="000000"/>
                <w:sz w:val="24"/>
                <w:szCs w:val="24"/>
                <w:lang w:val="pt-BR"/>
              </w:rPr>
              <w:t>đ</w:t>
            </w:r>
            <w:r w:rsidRPr="00156398">
              <w:rPr>
                <w:color w:val="000000"/>
                <w:sz w:val="24"/>
                <w:szCs w:val="24"/>
                <w:lang w:val="pt-BR"/>
              </w:rPr>
              <w:t xml:space="preserve">ã </w:t>
            </w:r>
            <w:r w:rsidRPr="00156398">
              <w:rPr>
                <w:rFonts w:hint="eastAsia"/>
                <w:color w:val="000000"/>
                <w:sz w:val="24"/>
                <w:szCs w:val="24"/>
                <w:lang w:val="pt-BR"/>
              </w:rPr>
              <w:t>đư</w:t>
            </w:r>
            <w:r w:rsidRPr="00156398">
              <w:rPr>
                <w:color w:val="000000"/>
                <w:sz w:val="24"/>
                <w:szCs w:val="24"/>
                <w:lang w:val="pt-BR"/>
              </w:rPr>
              <w:t>ợc c</w:t>
            </w:r>
            <w:r w:rsidRPr="00156398">
              <w:rPr>
                <w:rFonts w:hint="eastAsia"/>
                <w:color w:val="000000"/>
                <w:sz w:val="24"/>
                <w:szCs w:val="24"/>
                <w:lang w:val="pt-BR"/>
              </w:rPr>
              <w:t>ơ</w:t>
            </w:r>
            <w:r w:rsidRPr="00156398">
              <w:rPr>
                <w:color w:val="000000"/>
                <w:sz w:val="24"/>
                <w:szCs w:val="24"/>
                <w:lang w:val="pt-BR"/>
              </w:rPr>
              <w:t xml:space="preserve"> quan kiểm lâm xác nhận theo quy định tại Thông tư số 27/2018/TT- BNNPTNT ngày 26/11/2018 của Bộ trưởng Bộ Nông nghiệp và Phát triển nông thôn quy định về quản lý, truy xuất nguồn gốc lâm sản</w:t>
            </w:r>
            <w:r w:rsidRPr="00156398">
              <w:rPr>
                <w:color w:val="000000"/>
                <w:lang w:val="pt-BR"/>
              </w:rPr>
              <w:t xml:space="preserve">. </w:t>
            </w:r>
          </w:p>
          <w:p w:rsidR="0008622F" w:rsidRPr="00156398" w:rsidRDefault="0008622F" w:rsidP="002B35E1">
            <w:pPr>
              <w:widowControl w:val="0"/>
              <w:spacing w:before="60" w:after="60" w:line="300" w:lineRule="exact"/>
              <w:jc w:val="both"/>
              <w:rPr>
                <w:color w:val="000000" w:themeColor="text1"/>
                <w:sz w:val="24"/>
                <w:szCs w:val="24"/>
                <w:lang w:val="pt-BR"/>
              </w:rPr>
            </w:pPr>
            <w:r w:rsidRPr="00156398">
              <w:rPr>
                <w:b/>
                <w:i/>
                <w:color w:val="000000" w:themeColor="text1"/>
                <w:sz w:val="24"/>
                <w:szCs w:val="24"/>
                <w:lang w:val="pt-BR"/>
              </w:rPr>
              <w:t>II. Số lượng hồ sơ:</w:t>
            </w:r>
            <w:r w:rsidR="00DF05EB" w:rsidRPr="00156398">
              <w:rPr>
                <w:color w:val="000000" w:themeColor="text1"/>
                <w:sz w:val="24"/>
                <w:szCs w:val="24"/>
                <w:lang w:val="pt-BR"/>
              </w:rPr>
              <w:t xml:space="preserve">  01</w:t>
            </w:r>
            <w:r w:rsidRPr="00156398">
              <w:rPr>
                <w:color w:val="000000" w:themeColor="text1"/>
                <w:sz w:val="24"/>
                <w:szCs w:val="24"/>
                <w:lang w:val="pt-BR"/>
              </w:rPr>
              <w:t xml:space="preserve"> </w:t>
            </w:r>
            <w:r w:rsidR="002B35E1">
              <w:rPr>
                <w:color w:val="000000" w:themeColor="text1"/>
                <w:sz w:val="24"/>
                <w:szCs w:val="24"/>
                <w:lang w:val="pt-BR"/>
              </w:rPr>
              <w:t>bộ hồ sơ và 01 đĩa CD hoặc USB</w:t>
            </w:r>
            <w:r w:rsidR="00DF05EB" w:rsidRPr="00156398">
              <w:rPr>
                <w:color w:val="000000" w:themeColor="text1"/>
                <w:sz w:val="24"/>
                <w:szCs w:val="24"/>
                <w:lang w:val="pt-BR"/>
              </w:rPr>
              <w:t xml:space="preserve"> </w:t>
            </w:r>
            <w:r w:rsidR="002B35E1">
              <w:rPr>
                <w:color w:val="000000" w:themeColor="text1"/>
                <w:sz w:val="24"/>
                <w:szCs w:val="24"/>
                <w:lang w:val="pt-BR"/>
              </w:rPr>
              <w:t>lưu</w:t>
            </w:r>
            <w:r w:rsidR="00DF05EB" w:rsidRPr="00156398">
              <w:rPr>
                <w:color w:val="000000" w:themeColor="text1"/>
                <w:sz w:val="24"/>
                <w:szCs w:val="24"/>
                <w:lang w:val="pt-BR"/>
              </w:rPr>
              <w:t xml:space="preserve"> các hồ sơ tương ứng ở mục I</w:t>
            </w:r>
          </w:p>
        </w:tc>
      </w:tr>
      <w:tr w:rsidR="0008622F" w:rsidRPr="00156398" w:rsidTr="000E4229">
        <w:tc>
          <w:tcPr>
            <w:tcW w:w="9923" w:type="dxa"/>
            <w:gridSpan w:val="2"/>
          </w:tcPr>
          <w:p w:rsidR="0008622F" w:rsidRPr="00156398" w:rsidRDefault="0008622F" w:rsidP="00950403">
            <w:pPr>
              <w:spacing w:before="60" w:after="60" w:line="300" w:lineRule="exact"/>
              <w:jc w:val="both"/>
              <w:rPr>
                <w:color w:val="000000" w:themeColor="text1"/>
                <w:sz w:val="24"/>
                <w:szCs w:val="24"/>
              </w:rPr>
            </w:pPr>
            <w:r w:rsidRPr="00156398">
              <w:rPr>
                <w:b/>
                <w:color w:val="000000" w:themeColor="text1"/>
                <w:sz w:val="24"/>
                <w:szCs w:val="24"/>
              </w:rPr>
              <w:t>Thời hạn giải quyết</w:t>
            </w:r>
          </w:p>
        </w:tc>
      </w:tr>
      <w:tr w:rsidR="0008622F" w:rsidRPr="00156398" w:rsidTr="000E4229">
        <w:tc>
          <w:tcPr>
            <w:tcW w:w="1701" w:type="dxa"/>
          </w:tcPr>
          <w:p w:rsidR="0008622F" w:rsidRPr="00156398" w:rsidRDefault="0008622F" w:rsidP="0008622F">
            <w:pPr>
              <w:spacing w:before="60" w:after="60" w:line="300" w:lineRule="exact"/>
              <w:rPr>
                <w:b/>
                <w:bCs/>
                <w:color w:val="000000" w:themeColor="text1"/>
                <w:sz w:val="24"/>
                <w:szCs w:val="24"/>
              </w:rPr>
            </w:pPr>
          </w:p>
        </w:tc>
        <w:tc>
          <w:tcPr>
            <w:tcW w:w="8222" w:type="dxa"/>
          </w:tcPr>
          <w:p w:rsidR="0008622F" w:rsidRPr="00156398" w:rsidRDefault="0008622F" w:rsidP="00950403">
            <w:pPr>
              <w:spacing w:before="60" w:after="60" w:line="300" w:lineRule="exact"/>
              <w:jc w:val="both"/>
              <w:rPr>
                <w:bCs/>
                <w:color w:val="000000" w:themeColor="text1"/>
                <w:sz w:val="24"/>
                <w:szCs w:val="24"/>
              </w:rPr>
            </w:pPr>
            <w:r w:rsidRPr="00156398">
              <w:rPr>
                <w:color w:val="000000" w:themeColor="text1"/>
                <w:sz w:val="24"/>
                <w:szCs w:val="24"/>
                <w:shd w:val="clear" w:color="auto" w:fill="FFFFFF"/>
              </w:rPr>
              <w:t>30 ngày kể từ ngày ghi trên Phiếu tiếp nhận hồ sơ</w:t>
            </w:r>
          </w:p>
        </w:tc>
      </w:tr>
      <w:tr w:rsidR="0008622F" w:rsidRPr="00156398" w:rsidTr="000E4229">
        <w:tc>
          <w:tcPr>
            <w:tcW w:w="9923" w:type="dxa"/>
            <w:gridSpan w:val="2"/>
          </w:tcPr>
          <w:p w:rsidR="0008622F" w:rsidRPr="00156398" w:rsidRDefault="0008622F" w:rsidP="00950403">
            <w:pPr>
              <w:spacing w:before="60" w:after="60" w:line="300" w:lineRule="exact"/>
              <w:jc w:val="both"/>
              <w:rPr>
                <w:color w:val="000000" w:themeColor="text1"/>
                <w:sz w:val="24"/>
                <w:szCs w:val="24"/>
              </w:rPr>
            </w:pPr>
            <w:r w:rsidRPr="00156398">
              <w:rPr>
                <w:b/>
                <w:color w:val="000000" w:themeColor="text1"/>
                <w:sz w:val="24"/>
                <w:szCs w:val="24"/>
              </w:rPr>
              <w:t>Đối tượng thực hiện thủ tục hành chính</w:t>
            </w:r>
          </w:p>
        </w:tc>
      </w:tr>
      <w:tr w:rsidR="0008622F" w:rsidRPr="00156398" w:rsidTr="000E4229">
        <w:tc>
          <w:tcPr>
            <w:tcW w:w="1701" w:type="dxa"/>
          </w:tcPr>
          <w:p w:rsidR="0008622F" w:rsidRPr="00156398" w:rsidRDefault="0008622F" w:rsidP="0008622F">
            <w:pPr>
              <w:autoSpaceDE w:val="0"/>
              <w:autoSpaceDN w:val="0"/>
              <w:adjustRightInd w:val="0"/>
              <w:spacing w:before="60" w:after="60" w:line="300" w:lineRule="exact"/>
              <w:rPr>
                <w:b/>
                <w:color w:val="000000" w:themeColor="text1"/>
                <w:sz w:val="24"/>
                <w:szCs w:val="24"/>
              </w:rPr>
            </w:pPr>
          </w:p>
        </w:tc>
        <w:tc>
          <w:tcPr>
            <w:tcW w:w="8222" w:type="dxa"/>
          </w:tcPr>
          <w:p w:rsidR="0008622F" w:rsidRPr="00156398" w:rsidRDefault="007A261B" w:rsidP="00950403">
            <w:pPr>
              <w:spacing w:before="60" w:after="60" w:line="300" w:lineRule="exact"/>
              <w:jc w:val="both"/>
              <w:rPr>
                <w:color w:val="000000" w:themeColor="text1"/>
                <w:sz w:val="24"/>
                <w:szCs w:val="24"/>
              </w:rPr>
            </w:pPr>
            <w:r w:rsidRPr="00156398">
              <w:rPr>
                <w:color w:val="000000" w:themeColor="text1"/>
                <w:sz w:val="24"/>
                <w:szCs w:val="24"/>
                <w:shd w:val="clear" w:color="auto" w:fill="FFFFFF"/>
              </w:rPr>
              <w:t>Tổ chức</w:t>
            </w:r>
          </w:p>
        </w:tc>
      </w:tr>
      <w:tr w:rsidR="0008622F" w:rsidRPr="00156398" w:rsidTr="000E4229">
        <w:tc>
          <w:tcPr>
            <w:tcW w:w="9923" w:type="dxa"/>
            <w:gridSpan w:val="2"/>
          </w:tcPr>
          <w:p w:rsidR="0008622F" w:rsidRPr="00156398" w:rsidRDefault="0008622F" w:rsidP="00950403">
            <w:pPr>
              <w:spacing w:before="60" w:after="60" w:line="300" w:lineRule="exact"/>
              <w:jc w:val="both"/>
              <w:rPr>
                <w:color w:val="000000" w:themeColor="text1"/>
                <w:sz w:val="24"/>
                <w:szCs w:val="24"/>
              </w:rPr>
            </w:pPr>
            <w:r w:rsidRPr="00156398">
              <w:rPr>
                <w:b/>
                <w:color w:val="000000" w:themeColor="text1"/>
                <w:sz w:val="24"/>
                <w:szCs w:val="24"/>
              </w:rPr>
              <w:t>Cơ quan thực hiện thủ tục hành chính</w:t>
            </w:r>
          </w:p>
        </w:tc>
      </w:tr>
      <w:tr w:rsidR="0008622F" w:rsidRPr="00156398" w:rsidTr="000E4229">
        <w:tc>
          <w:tcPr>
            <w:tcW w:w="1701" w:type="dxa"/>
          </w:tcPr>
          <w:p w:rsidR="0008622F" w:rsidRPr="00156398" w:rsidRDefault="0008622F" w:rsidP="0008622F">
            <w:pPr>
              <w:spacing w:before="60" w:after="60" w:line="300" w:lineRule="exact"/>
              <w:rPr>
                <w:b/>
                <w:color w:val="000000" w:themeColor="text1"/>
                <w:sz w:val="24"/>
                <w:szCs w:val="24"/>
              </w:rPr>
            </w:pPr>
          </w:p>
        </w:tc>
        <w:tc>
          <w:tcPr>
            <w:tcW w:w="8222" w:type="dxa"/>
          </w:tcPr>
          <w:p w:rsidR="0008622F" w:rsidRPr="00156398" w:rsidRDefault="007A261B" w:rsidP="00950403">
            <w:pPr>
              <w:spacing w:before="60" w:after="60" w:line="300" w:lineRule="exact"/>
              <w:jc w:val="both"/>
              <w:textAlignment w:val="baseline"/>
              <w:rPr>
                <w:color w:val="000000" w:themeColor="text1"/>
                <w:sz w:val="24"/>
                <w:szCs w:val="24"/>
                <w:lang w:val="vi-VN"/>
              </w:rPr>
            </w:pPr>
            <w:r w:rsidRPr="00156398">
              <w:rPr>
                <w:color w:val="000000" w:themeColor="text1"/>
                <w:sz w:val="24"/>
                <w:szCs w:val="24"/>
                <w:lang w:val="vi-VN"/>
              </w:rPr>
              <w:t xml:space="preserve">Cục Quản lý </w:t>
            </w:r>
            <w:r w:rsidRPr="00156398">
              <w:rPr>
                <w:color w:val="000000" w:themeColor="text1"/>
                <w:sz w:val="24"/>
                <w:szCs w:val="24"/>
              </w:rPr>
              <w:t>Y,</w:t>
            </w:r>
            <w:r w:rsidRPr="00156398">
              <w:rPr>
                <w:color w:val="000000" w:themeColor="text1"/>
                <w:sz w:val="24"/>
                <w:szCs w:val="24"/>
                <w:lang w:val="vi-VN"/>
              </w:rPr>
              <w:t xml:space="preserve"> </w:t>
            </w:r>
            <w:r w:rsidRPr="00156398">
              <w:rPr>
                <w:color w:val="000000" w:themeColor="text1"/>
                <w:sz w:val="24"/>
                <w:szCs w:val="24"/>
              </w:rPr>
              <w:t>D</w:t>
            </w:r>
            <w:r w:rsidR="0008622F" w:rsidRPr="00156398">
              <w:rPr>
                <w:color w:val="000000" w:themeColor="text1"/>
                <w:sz w:val="24"/>
                <w:szCs w:val="24"/>
                <w:lang w:val="vi-VN"/>
              </w:rPr>
              <w:t>ược cổ truyền</w:t>
            </w:r>
          </w:p>
        </w:tc>
      </w:tr>
      <w:tr w:rsidR="0008622F" w:rsidRPr="00156398" w:rsidTr="000E4229">
        <w:tc>
          <w:tcPr>
            <w:tcW w:w="9923" w:type="dxa"/>
            <w:gridSpan w:val="2"/>
          </w:tcPr>
          <w:p w:rsidR="0008622F" w:rsidRPr="00156398" w:rsidRDefault="0008622F" w:rsidP="00950403">
            <w:pPr>
              <w:spacing w:before="60" w:after="60" w:line="300" w:lineRule="exact"/>
              <w:jc w:val="both"/>
              <w:rPr>
                <w:color w:val="000000" w:themeColor="text1"/>
                <w:sz w:val="24"/>
                <w:szCs w:val="24"/>
              </w:rPr>
            </w:pPr>
            <w:r w:rsidRPr="00156398">
              <w:rPr>
                <w:b/>
                <w:color w:val="000000" w:themeColor="text1"/>
                <w:sz w:val="24"/>
                <w:szCs w:val="24"/>
              </w:rPr>
              <w:t>Kết quả thực hiện thủ tục hành chính</w:t>
            </w:r>
          </w:p>
        </w:tc>
      </w:tr>
      <w:tr w:rsidR="0008622F" w:rsidRPr="00156398" w:rsidTr="000E4229">
        <w:tc>
          <w:tcPr>
            <w:tcW w:w="1701" w:type="dxa"/>
          </w:tcPr>
          <w:p w:rsidR="0008622F" w:rsidRPr="00156398" w:rsidRDefault="0008622F" w:rsidP="0008622F">
            <w:pPr>
              <w:spacing w:before="60" w:after="60" w:line="300" w:lineRule="exact"/>
              <w:ind w:left="2835"/>
              <w:outlineLvl w:val="2"/>
              <w:rPr>
                <w:color w:val="000000" w:themeColor="text1"/>
                <w:sz w:val="24"/>
                <w:szCs w:val="24"/>
              </w:rPr>
            </w:pPr>
          </w:p>
        </w:tc>
        <w:tc>
          <w:tcPr>
            <w:tcW w:w="8222" w:type="dxa"/>
          </w:tcPr>
          <w:p w:rsidR="0008622F" w:rsidRPr="00156398" w:rsidRDefault="0008622F" w:rsidP="00950403">
            <w:pPr>
              <w:spacing w:before="60" w:after="60" w:line="300" w:lineRule="exact"/>
              <w:jc w:val="both"/>
              <w:rPr>
                <w:color w:val="000000" w:themeColor="text1"/>
                <w:sz w:val="24"/>
                <w:szCs w:val="24"/>
                <w:lang w:val="es-ES"/>
              </w:rPr>
            </w:pPr>
            <w:r w:rsidRPr="00156398">
              <w:rPr>
                <w:color w:val="000000" w:themeColor="text1"/>
                <w:sz w:val="24"/>
                <w:szCs w:val="24"/>
                <w:lang w:val="vi-VN"/>
              </w:rPr>
              <w:t xml:space="preserve">- </w:t>
            </w:r>
            <w:r w:rsidRPr="00156398">
              <w:rPr>
                <w:color w:val="000000" w:themeColor="text1"/>
                <w:sz w:val="24"/>
                <w:szCs w:val="24"/>
                <w:lang w:val="es-ES"/>
              </w:rPr>
              <w:t xml:space="preserve">Giấy chứng nhận </w:t>
            </w:r>
            <w:r w:rsidR="00472107" w:rsidRPr="00156398">
              <w:rPr>
                <w:color w:val="000000" w:themeColor="text1"/>
                <w:sz w:val="24"/>
                <w:szCs w:val="24"/>
                <w:lang w:val="es-ES"/>
              </w:rPr>
              <w:t>Dược liệu đạt GACP</w:t>
            </w:r>
            <w:r w:rsidRPr="00156398">
              <w:rPr>
                <w:color w:val="000000" w:themeColor="text1"/>
                <w:sz w:val="24"/>
                <w:szCs w:val="24"/>
                <w:lang w:val="es-ES"/>
              </w:rPr>
              <w:t xml:space="preserve"> </w:t>
            </w:r>
            <w:r w:rsidR="00950403" w:rsidRPr="00156398">
              <w:rPr>
                <w:color w:val="000000" w:themeColor="text1"/>
                <w:sz w:val="24"/>
                <w:szCs w:val="24"/>
                <w:lang w:val="es-ES"/>
              </w:rPr>
              <w:t>(trường hợp cơ sở đề nghị cấp)</w:t>
            </w:r>
          </w:p>
          <w:p w:rsidR="0008622F" w:rsidRPr="00156398" w:rsidRDefault="0008622F" w:rsidP="00DF05EB">
            <w:pPr>
              <w:spacing w:before="60" w:after="60" w:line="300" w:lineRule="exact"/>
              <w:jc w:val="both"/>
              <w:rPr>
                <w:color w:val="000000" w:themeColor="text1"/>
                <w:sz w:val="24"/>
                <w:szCs w:val="24"/>
                <w:lang w:val="vi-VN"/>
              </w:rPr>
            </w:pPr>
            <w:r w:rsidRPr="00156398">
              <w:rPr>
                <w:color w:val="000000" w:themeColor="text1"/>
                <w:sz w:val="24"/>
                <w:szCs w:val="24"/>
                <w:lang w:val="es-ES"/>
              </w:rPr>
              <w:t xml:space="preserve">- Công bố </w:t>
            </w:r>
            <w:r w:rsidR="00DF05EB" w:rsidRPr="00156398">
              <w:rPr>
                <w:color w:val="000000" w:themeColor="text1"/>
                <w:sz w:val="24"/>
                <w:szCs w:val="24"/>
                <w:lang w:val="es-ES"/>
              </w:rPr>
              <w:t>kết quả đánh giá</w:t>
            </w:r>
            <w:r w:rsidRPr="00156398">
              <w:rPr>
                <w:color w:val="000000" w:themeColor="text1"/>
                <w:sz w:val="24"/>
                <w:szCs w:val="24"/>
                <w:lang w:val="es-ES"/>
              </w:rPr>
              <w:t xml:space="preserve"> đáp ứng Thực hành tốt </w:t>
            </w:r>
            <w:r w:rsidR="00DF05EB" w:rsidRPr="00156398">
              <w:rPr>
                <w:color w:val="000000" w:themeColor="text1"/>
                <w:sz w:val="24"/>
                <w:szCs w:val="24"/>
                <w:lang w:val="es-ES"/>
              </w:rPr>
              <w:t>nuôi trồng, thu hái dược liệu và các nguyên tắc, tiêu chuẩn khai thác dược liệu tự nhiên (GACP)</w:t>
            </w:r>
            <w:r w:rsidRPr="00156398">
              <w:rPr>
                <w:color w:val="000000" w:themeColor="text1"/>
                <w:sz w:val="24"/>
                <w:szCs w:val="24"/>
                <w:lang w:val="es-ES"/>
              </w:rPr>
              <w:t xml:space="preserve"> trên </w:t>
            </w:r>
            <w:r w:rsidRPr="00156398">
              <w:rPr>
                <w:color w:val="000000" w:themeColor="text1"/>
                <w:sz w:val="24"/>
                <w:szCs w:val="24"/>
                <w:lang w:val="vi-VN"/>
              </w:rPr>
              <w:t>Trang</w:t>
            </w:r>
            <w:r w:rsidRPr="00156398">
              <w:rPr>
                <w:color w:val="000000" w:themeColor="text1"/>
                <w:sz w:val="24"/>
                <w:szCs w:val="24"/>
                <w:lang w:val="es-ES"/>
              </w:rPr>
              <w:t xml:space="preserve"> thông tin điện tử của </w:t>
            </w:r>
            <w:r w:rsidRPr="00156398">
              <w:rPr>
                <w:color w:val="000000" w:themeColor="text1"/>
                <w:sz w:val="24"/>
                <w:szCs w:val="24"/>
                <w:lang w:val="vi-VN"/>
              </w:rPr>
              <w:t>Cục Quản lý Y dược cổ truyền</w:t>
            </w:r>
          </w:p>
        </w:tc>
      </w:tr>
      <w:tr w:rsidR="0008622F" w:rsidRPr="00156398" w:rsidTr="000E4229">
        <w:tc>
          <w:tcPr>
            <w:tcW w:w="9923" w:type="dxa"/>
            <w:gridSpan w:val="2"/>
          </w:tcPr>
          <w:p w:rsidR="0008622F" w:rsidRPr="00156398" w:rsidRDefault="0008622F" w:rsidP="00950403">
            <w:pPr>
              <w:spacing w:before="60" w:after="60" w:line="300" w:lineRule="exact"/>
              <w:jc w:val="both"/>
              <w:rPr>
                <w:color w:val="000000" w:themeColor="text1"/>
                <w:sz w:val="24"/>
                <w:szCs w:val="24"/>
              </w:rPr>
            </w:pPr>
            <w:r w:rsidRPr="00156398">
              <w:rPr>
                <w:b/>
                <w:color w:val="000000" w:themeColor="text1"/>
                <w:sz w:val="24"/>
                <w:szCs w:val="24"/>
              </w:rPr>
              <w:t>Lệ phí (nếu có)</w:t>
            </w:r>
          </w:p>
        </w:tc>
      </w:tr>
      <w:tr w:rsidR="0008622F" w:rsidRPr="00156398" w:rsidTr="000E4229">
        <w:tc>
          <w:tcPr>
            <w:tcW w:w="1701" w:type="dxa"/>
          </w:tcPr>
          <w:p w:rsidR="0008622F" w:rsidRPr="00156398" w:rsidRDefault="0008622F" w:rsidP="0008622F">
            <w:pPr>
              <w:spacing w:before="60" w:after="60" w:line="300" w:lineRule="exact"/>
              <w:ind w:left="2835"/>
              <w:outlineLvl w:val="2"/>
              <w:rPr>
                <w:color w:val="000000" w:themeColor="text1"/>
                <w:sz w:val="24"/>
                <w:szCs w:val="24"/>
                <w:lang w:val="es-ES"/>
              </w:rPr>
            </w:pPr>
          </w:p>
        </w:tc>
        <w:tc>
          <w:tcPr>
            <w:tcW w:w="8222" w:type="dxa"/>
          </w:tcPr>
          <w:p w:rsidR="00472107" w:rsidRPr="00156398" w:rsidRDefault="0008622F" w:rsidP="00472107">
            <w:pPr>
              <w:autoSpaceDE w:val="0"/>
              <w:autoSpaceDN w:val="0"/>
              <w:adjustRightInd w:val="0"/>
              <w:spacing w:before="60" w:after="60" w:line="300" w:lineRule="exact"/>
              <w:jc w:val="both"/>
              <w:rPr>
                <w:color w:val="000000" w:themeColor="text1"/>
                <w:sz w:val="24"/>
                <w:szCs w:val="24"/>
                <w:lang w:val="es-ES"/>
              </w:rPr>
            </w:pPr>
            <w:r w:rsidRPr="00156398">
              <w:rPr>
                <w:color w:val="000000" w:themeColor="text1"/>
                <w:sz w:val="24"/>
                <w:szCs w:val="24"/>
                <w:lang w:val="es-ES"/>
              </w:rPr>
              <w:t>- Phí thẩm định</w:t>
            </w:r>
            <w:r w:rsidR="00DF05EB" w:rsidRPr="00156398">
              <w:rPr>
                <w:color w:val="000000" w:themeColor="text1"/>
                <w:sz w:val="24"/>
                <w:szCs w:val="24"/>
                <w:lang w:val="es-ES"/>
              </w:rPr>
              <w:t xml:space="preserve"> đánh giá đáp ứng Thực hành tốt nuôi trồng, thu hái dược liệu và các nguyên tắc, tiêu chuẩn khai thác dược liệu tự nhiên (GACP)</w:t>
            </w:r>
            <w:r w:rsidRPr="00156398">
              <w:rPr>
                <w:color w:val="000000" w:themeColor="text1"/>
                <w:sz w:val="24"/>
                <w:szCs w:val="24"/>
                <w:lang w:val="es-ES"/>
              </w:rPr>
              <w:t xml:space="preserve">: </w:t>
            </w:r>
          </w:p>
          <w:p w:rsidR="0008622F" w:rsidRPr="00156398" w:rsidRDefault="00472107" w:rsidP="00472107">
            <w:pPr>
              <w:autoSpaceDE w:val="0"/>
              <w:autoSpaceDN w:val="0"/>
              <w:adjustRightInd w:val="0"/>
              <w:spacing w:before="60" w:after="60" w:line="300" w:lineRule="exact"/>
              <w:jc w:val="both"/>
              <w:rPr>
                <w:color w:val="000000" w:themeColor="text1"/>
                <w:sz w:val="24"/>
                <w:szCs w:val="24"/>
                <w:lang w:val="es-ES"/>
              </w:rPr>
            </w:pPr>
            <w:r w:rsidRPr="00156398">
              <w:rPr>
                <w:color w:val="000000" w:themeColor="text1"/>
                <w:sz w:val="24"/>
                <w:szCs w:val="24"/>
              </w:rPr>
              <w:t>6</w:t>
            </w:r>
            <w:r w:rsidR="0008622F" w:rsidRPr="00156398">
              <w:rPr>
                <w:color w:val="000000" w:themeColor="text1"/>
                <w:sz w:val="24"/>
                <w:szCs w:val="24"/>
                <w:lang w:val="es-ES"/>
              </w:rPr>
              <w:t>.000.000 VNĐ/</w:t>
            </w:r>
            <w:r w:rsidRPr="00156398">
              <w:rPr>
                <w:color w:val="000000" w:themeColor="text1"/>
                <w:sz w:val="24"/>
                <w:szCs w:val="24"/>
                <w:lang w:val="es-ES"/>
              </w:rPr>
              <w:t>hồ sơ</w:t>
            </w:r>
            <w:r w:rsidR="0008622F" w:rsidRPr="00156398">
              <w:rPr>
                <w:color w:val="000000" w:themeColor="text1"/>
                <w:sz w:val="24"/>
                <w:szCs w:val="24"/>
                <w:lang w:val="es-ES"/>
              </w:rPr>
              <w:t>.</w:t>
            </w:r>
          </w:p>
        </w:tc>
      </w:tr>
      <w:tr w:rsidR="0008622F" w:rsidRPr="00156398" w:rsidTr="000E4229">
        <w:tc>
          <w:tcPr>
            <w:tcW w:w="9923" w:type="dxa"/>
            <w:gridSpan w:val="2"/>
          </w:tcPr>
          <w:p w:rsidR="0008622F" w:rsidRPr="00156398" w:rsidRDefault="0008622F" w:rsidP="00950403">
            <w:pPr>
              <w:spacing w:before="60" w:after="60" w:line="300" w:lineRule="exact"/>
              <w:jc w:val="both"/>
              <w:rPr>
                <w:color w:val="000000" w:themeColor="text1"/>
                <w:sz w:val="24"/>
                <w:szCs w:val="24"/>
                <w:lang w:val="es-ES"/>
              </w:rPr>
            </w:pPr>
            <w:r w:rsidRPr="00156398">
              <w:rPr>
                <w:b/>
                <w:color w:val="000000" w:themeColor="text1"/>
                <w:sz w:val="24"/>
                <w:szCs w:val="24"/>
                <w:lang w:val="es-ES"/>
              </w:rPr>
              <w:t>Tên mẫu đơn, mẫu t</w:t>
            </w:r>
            <w:r w:rsidRPr="00156398">
              <w:rPr>
                <w:b/>
                <w:color w:val="000000" w:themeColor="text1"/>
                <w:sz w:val="24"/>
                <w:szCs w:val="24"/>
              </w:rPr>
              <w:t>ờ</w:t>
            </w:r>
            <w:r w:rsidRPr="00156398">
              <w:rPr>
                <w:b/>
                <w:color w:val="000000" w:themeColor="text1"/>
                <w:sz w:val="24"/>
                <w:szCs w:val="24"/>
                <w:lang w:val="es-ES"/>
              </w:rPr>
              <w:t xml:space="preserve"> khai (Đính kèm thủ tục này)</w:t>
            </w:r>
          </w:p>
        </w:tc>
      </w:tr>
      <w:tr w:rsidR="0008622F" w:rsidRPr="00156398" w:rsidTr="000E4229">
        <w:tc>
          <w:tcPr>
            <w:tcW w:w="1701" w:type="dxa"/>
          </w:tcPr>
          <w:p w:rsidR="0008622F" w:rsidRPr="00156398" w:rsidRDefault="0008622F" w:rsidP="0008622F">
            <w:pPr>
              <w:spacing w:before="60" w:after="60" w:line="300" w:lineRule="exact"/>
              <w:rPr>
                <w:b/>
                <w:color w:val="000000" w:themeColor="text1"/>
                <w:sz w:val="24"/>
                <w:szCs w:val="24"/>
                <w:lang w:val="es-ES"/>
              </w:rPr>
            </w:pPr>
          </w:p>
        </w:tc>
        <w:tc>
          <w:tcPr>
            <w:tcW w:w="8222" w:type="dxa"/>
          </w:tcPr>
          <w:p w:rsidR="0008622F" w:rsidRPr="00156398" w:rsidRDefault="0008622F" w:rsidP="00DF05EB">
            <w:pPr>
              <w:spacing w:before="60" w:after="60" w:line="300" w:lineRule="exact"/>
              <w:jc w:val="both"/>
              <w:rPr>
                <w:color w:val="000000" w:themeColor="text1"/>
                <w:sz w:val="24"/>
                <w:szCs w:val="24"/>
              </w:rPr>
            </w:pPr>
            <w:r w:rsidRPr="00156398">
              <w:rPr>
                <w:color w:val="000000" w:themeColor="text1"/>
                <w:sz w:val="24"/>
                <w:szCs w:val="24"/>
                <w:shd w:val="clear" w:color="auto" w:fill="FFFFFF"/>
              </w:rPr>
              <w:t xml:space="preserve">Phụ lục I: </w:t>
            </w:r>
            <w:r w:rsidR="00DF05EB" w:rsidRPr="00156398">
              <w:rPr>
                <w:color w:val="000000" w:themeColor="text1"/>
                <w:sz w:val="24"/>
                <w:szCs w:val="24"/>
                <w:shd w:val="clear" w:color="auto" w:fill="FFFFFF"/>
              </w:rPr>
              <w:t xml:space="preserve">mẫu 1A. </w:t>
            </w:r>
            <w:r w:rsidRPr="00156398">
              <w:rPr>
                <w:color w:val="000000" w:themeColor="text1"/>
                <w:sz w:val="24"/>
                <w:szCs w:val="24"/>
              </w:rPr>
              <w:t xml:space="preserve">Đơn đề nghị </w:t>
            </w:r>
            <w:r w:rsidR="00DF05EB" w:rsidRPr="00156398">
              <w:rPr>
                <w:color w:val="000000" w:themeColor="text1"/>
                <w:sz w:val="24"/>
                <w:szCs w:val="24"/>
              </w:rPr>
              <w:t>đánh giá dược liệu đạt GACP</w:t>
            </w:r>
          </w:p>
          <w:p w:rsidR="00136859" w:rsidRPr="00156398" w:rsidRDefault="00136859" w:rsidP="00DF05EB">
            <w:pPr>
              <w:spacing w:before="60" w:after="60" w:line="300" w:lineRule="exact"/>
              <w:jc w:val="both"/>
              <w:rPr>
                <w:color w:val="000000" w:themeColor="text1"/>
                <w:sz w:val="24"/>
                <w:szCs w:val="24"/>
              </w:rPr>
            </w:pPr>
          </w:p>
        </w:tc>
      </w:tr>
      <w:tr w:rsidR="0008622F" w:rsidRPr="00156398" w:rsidTr="000E4229">
        <w:tc>
          <w:tcPr>
            <w:tcW w:w="9923" w:type="dxa"/>
            <w:gridSpan w:val="2"/>
          </w:tcPr>
          <w:p w:rsidR="0008622F" w:rsidRPr="00156398" w:rsidRDefault="0008622F" w:rsidP="00950403">
            <w:pPr>
              <w:spacing w:before="60" w:after="60" w:line="300" w:lineRule="exact"/>
              <w:jc w:val="both"/>
              <w:rPr>
                <w:b/>
                <w:i/>
                <w:color w:val="000000" w:themeColor="text1"/>
                <w:sz w:val="24"/>
                <w:szCs w:val="24"/>
                <w:lang w:val="nb-NO"/>
              </w:rPr>
            </w:pPr>
            <w:r w:rsidRPr="00156398">
              <w:rPr>
                <w:b/>
                <w:color w:val="000000" w:themeColor="text1"/>
                <w:sz w:val="24"/>
                <w:szCs w:val="24"/>
                <w:lang w:val="nb-NO"/>
              </w:rPr>
              <w:t>Yêu cầu, điều kiện thực hiện thủ tục hành chính (nếu có)</w:t>
            </w:r>
          </w:p>
        </w:tc>
      </w:tr>
      <w:tr w:rsidR="0008622F" w:rsidRPr="00156398" w:rsidTr="000E4229">
        <w:tc>
          <w:tcPr>
            <w:tcW w:w="1701" w:type="dxa"/>
          </w:tcPr>
          <w:p w:rsidR="0008622F" w:rsidRPr="00156398" w:rsidRDefault="0008622F" w:rsidP="0008622F">
            <w:pPr>
              <w:spacing w:before="60" w:after="60" w:line="300" w:lineRule="exact"/>
              <w:rPr>
                <w:b/>
                <w:bCs/>
                <w:color w:val="000000" w:themeColor="text1"/>
                <w:sz w:val="24"/>
                <w:szCs w:val="24"/>
                <w:lang w:val="nb-NO"/>
              </w:rPr>
            </w:pPr>
          </w:p>
        </w:tc>
        <w:tc>
          <w:tcPr>
            <w:tcW w:w="8222" w:type="dxa"/>
          </w:tcPr>
          <w:p w:rsidR="00DB1053" w:rsidRPr="00156398" w:rsidRDefault="00DB1053" w:rsidP="00DB1053">
            <w:pPr>
              <w:spacing w:before="160" w:line="360" w:lineRule="exact"/>
              <w:jc w:val="both"/>
              <w:rPr>
                <w:b/>
                <w:bCs/>
                <w:color w:val="000000"/>
                <w:sz w:val="24"/>
                <w:szCs w:val="24"/>
                <w:lang w:val="nl-NL"/>
              </w:rPr>
            </w:pPr>
            <w:r w:rsidRPr="00156398">
              <w:rPr>
                <w:b/>
                <w:bCs/>
                <w:color w:val="000000"/>
                <w:sz w:val="24"/>
                <w:szCs w:val="24"/>
                <w:lang w:val="nl-NL"/>
              </w:rPr>
              <w:t>Điều 8. Các trường hợp đánh giá, đánh giá duy trì, đánh giá thay đổi, bổ sung, thu hồi Giấy chứng nhận dược liệu đạt GACP và hiệu lực của Giấy chứng nhận dược liệu đạt GACP</w:t>
            </w:r>
          </w:p>
          <w:p w:rsidR="00DB1053" w:rsidRPr="00156398" w:rsidRDefault="00DB1053" w:rsidP="00DB1053">
            <w:pPr>
              <w:tabs>
                <w:tab w:val="left" w:pos="993"/>
              </w:tabs>
              <w:spacing w:before="120" w:line="360" w:lineRule="exact"/>
              <w:jc w:val="both"/>
              <w:rPr>
                <w:bCs/>
                <w:color w:val="000000"/>
                <w:sz w:val="24"/>
                <w:szCs w:val="24"/>
                <w:lang w:val="nl-NL"/>
              </w:rPr>
            </w:pPr>
            <w:r w:rsidRPr="00156398">
              <w:rPr>
                <w:bCs/>
                <w:color w:val="000000"/>
                <w:sz w:val="24"/>
                <w:szCs w:val="24"/>
                <w:lang w:val="nl-NL"/>
              </w:rPr>
              <w:t>1. Cơ sở đề nghị đánh giá dược liệu đạt GACP trong các trường hợp sau:</w:t>
            </w:r>
          </w:p>
          <w:p w:rsidR="00DB1053" w:rsidRPr="00156398" w:rsidRDefault="00DB1053" w:rsidP="00DB1053">
            <w:pPr>
              <w:tabs>
                <w:tab w:val="left" w:pos="993"/>
              </w:tabs>
              <w:spacing w:before="120" w:line="360" w:lineRule="exact"/>
              <w:jc w:val="both"/>
              <w:rPr>
                <w:bCs/>
                <w:color w:val="000000"/>
                <w:sz w:val="24"/>
                <w:szCs w:val="24"/>
                <w:lang w:val="nl-NL"/>
              </w:rPr>
            </w:pPr>
            <w:r w:rsidRPr="00156398">
              <w:rPr>
                <w:bCs/>
                <w:color w:val="000000"/>
                <w:sz w:val="24"/>
                <w:szCs w:val="24"/>
                <w:lang w:val="nl-NL"/>
              </w:rPr>
              <w:t xml:space="preserve">a) Cơ sở có dược liệu chưa được </w:t>
            </w:r>
            <w:r w:rsidRPr="00156398">
              <w:rPr>
                <w:rFonts w:hint="eastAsia"/>
                <w:bCs/>
                <w:color w:val="000000"/>
                <w:sz w:val="24"/>
                <w:szCs w:val="24"/>
                <w:lang w:val="nl-NL"/>
              </w:rPr>
              <w:t>đ</w:t>
            </w:r>
            <w:r w:rsidRPr="00156398">
              <w:rPr>
                <w:bCs/>
                <w:color w:val="000000"/>
                <w:sz w:val="24"/>
                <w:szCs w:val="24"/>
                <w:lang w:val="nl-NL"/>
              </w:rPr>
              <w:t xml:space="preserve">ánh giá, công bố </w:t>
            </w:r>
            <w:r w:rsidRPr="00156398">
              <w:rPr>
                <w:rFonts w:hint="eastAsia"/>
                <w:bCs/>
                <w:color w:val="000000"/>
                <w:sz w:val="24"/>
                <w:szCs w:val="24"/>
                <w:lang w:val="nl-NL"/>
              </w:rPr>
              <w:t>đ</w:t>
            </w:r>
            <w:r w:rsidRPr="00156398">
              <w:rPr>
                <w:bCs/>
                <w:color w:val="000000"/>
                <w:sz w:val="24"/>
                <w:szCs w:val="24"/>
                <w:lang w:val="nl-NL"/>
              </w:rPr>
              <w:t>ạt GACP hoặc cấp Giấy chứng nhận dược liệu đạt GACP hoặc Phiếu tiếp nhận công bố c</w:t>
            </w:r>
            <w:r w:rsidRPr="00156398">
              <w:rPr>
                <w:rFonts w:hint="eastAsia"/>
                <w:bCs/>
                <w:color w:val="000000"/>
                <w:sz w:val="24"/>
                <w:szCs w:val="24"/>
                <w:lang w:val="nl-NL"/>
              </w:rPr>
              <w:t>ơ</w:t>
            </w:r>
            <w:r w:rsidRPr="00156398">
              <w:rPr>
                <w:bCs/>
                <w:color w:val="000000"/>
                <w:sz w:val="24"/>
                <w:szCs w:val="24"/>
                <w:lang w:val="nl-NL"/>
              </w:rPr>
              <w:t xml:space="preserve"> sở </w:t>
            </w:r>
            <w:r w:rsidRPr="00156398">
              <w:rPr>
                <w:rFonts w:hint="eastAsia"/>
                <w:bCs/>
                <w:color w:val="000000"/>
                <w:sz w:val="24"/>
                <w:szCs w:val="24"/>
                <w:lang w:val="nl-NL"/>
              </w:rPr>
              <w:t>đ</w:t>
            </w:r>
            <w:r w:rsidRPr="00156398">
              <w:rPr>
                <w:bCs/>
                <w:color w:val="000000"/>
                <w:sz w:val="24"/>
                <w:szCs w:val="24"/>
                <w:lang w:val="nl-NL"/>
              </w:rPr>
              <w:t xml:space="preserve">ạt GACP còn hiệu lực </w:t>
            </w:r>
            <w:r w:rsidRPr="00156398">
              <w:rPr>
                <w:rFonts w:hint="eastAsia"/>
                <w:bCs/>
                <w:color w:val="000000"/>
                <w:sz w:val="24"/>
                <w:szCs w:val="24"/>
                <w:lang w:val="nl-NL"/>
              </w:rPr>
              <w:t>đư</w:t>
            </w:r>
            <w:r w:rsidRPr="00156398">
              <w:rPr>
                <w:bCs/>
                <w:color w:val="000000"/>
                <w:sz w:val="24"/>
                <w:szCs w:val="24"/>
                <w:lang w:val="nl-NL"/>
              </w:rPr>
              <w:t>ợc cấp tr</w:t>
            </w:r>
            <w:r w:rsidRPr="00156398">
              <w:rPr>
                <w:rFonts w:hint="eastAsia"/>
                <w:bCs/>
                <w:color w:val="000000"/>
                <w:sz w:val="24"/>
                <w:szCs w:val="24"/>
                <w:lang w:val="nl-NL"/>
              </w:rPr>
              <w:t>ư</w:t>
            </w:r>
            <w:r w:rsidRPr="00156398">
              <w:rPr>
                <w:bCs/>
                <w:color w:val="000000"/>
                <w:sz w:val="24"/>
                <w:szCs w:val="24"/>
                <w:lang w:val="nl-NL"/>
              </w:rPr>
              <w:t>ớc ngày Thông t</w:t>
            </w:r>
            <w:r w:rsidRPr="00156398">
              <w:rPr>
                <w:rFonts w:hint="eastAsia"/>
                <w:bCs/>
                <w:color w:val="000000"/>
                <w:sz w:val="24"/>
                <w:szCs w:val="24"/>
                <w:lang w:val="nl-NL"/>
              </w:rPr>
              <w:t>ư</w:t>
            </w:r>
            <w:r w:rsidRPr="00156398">
              <w:rPr>
                <w:bCs/>
                <w:color w:val="000000"/>
                <w:sz w:val="24"/>
                <w:szCs w:val="24"/>
                <w:lang w:val="nl-NL"/>
              </w:rPr>
              <w:t xml:space="preserve"> này có hiệu lực;</w:t>
            </w:r>
          </w:p>
          <w:p w:rsidR="0008622F" w:rsidRPr="00156398" w:rsidRDefault="00DB1053" w:rsidP="00DB1053">
            <w:pPr>
              <w:tabs>
                <w:tab w:val="left" w:pos="993"/>
              </w:tabs>
              <w:spacing w:before="120" w:line="360" w:lineRule="exact"/>
              <w:jc w:val="both"/>
              <w:rPr>
                <w:bCs/>
                <w:color w:val="000000"/>
                <w:sz w:val="24"/>
                <w:szCs w:val="24"/>
                <w:lang w:val="nl-NL"/>
              </w:rPr>
            </w:pPr>
            <w:r w:rsidRPr="00156398">
              <w:rPr>
                <w:bCs/>
                <w:color w:val="000000"/>
                <w:sz w:val="24"/>
                <w:szCs w:val="24"/>
                <w:lang w:val="nl-NL"/>
              </w:rPr>
              <w:t>b) Cơ sở có dược liệu đã được công bố hoặc cấp Giấy chứng nhận dược liệu đạt GACP nhưng có thay đổi, bổ sung địa điểm nuôi trồng, thu hái, khai thác dược liệu tại vùng địa lý, thổ nhưỡng, khí hậu khác với vùng trồng, thu hái, khai thác dược liệu đã đạt GACP trước đó hoặc thay đổi toàn bộ quy trình nuôi trồng, thu hái, khai thác, chế biến dược liệu.</w:t>
            </w:r>
          </w:p>
        </w:tc>
      </w:tr>
      <w:tr w:rsidR="0008622F" w:rsidRPr="00156398" w:rsidTr="000E4229">
        <w:tc>
          <w:tcPr>
            <w:tcW w:w="9923" w:type="dxa"/>
            <w:gridSpan w:val="2"/>
          </w:tcPr>
          <w:p w:rsidR="0008622F" w:rsidRPr="00156398" w:rsidRDefault="0008622F" w:rsidP="00950403">
            <w:pPr>
              <w:spacing w:before="60" w:after="60" w:line="300" w:lineRule="exact"/>
              <w:jc w:val="both"/>
              <w:rPr>
                <w:color w:val="000000" w:themeColor="text1"/>
                <w:sz w:val="24"/>
                <w:szCs w:val="24"/>
                <w:lang w:val="nb-NO"/>
              </w:rPr>
            </w:pPr>
            <w:r w:rsidRPr="00156398">
              <w:rPr>
                <w:b/>
                <w:color w:val="000000" w:themeColor="text1"/>
                <w:sz w:val="24"/>
                <w:szCs w:val="24"/>
                <w:lang w:val="nb-NO"/>
              </w:rPr>
              <w:t>Căn cứ pháp lý của thủ tục hành chính</w:t>
            </w:r>
          </w:p>
        </w:tc>
      </w:tr>
      <w:tr w:rsidR="0008622F" w:rsidRPr="00156398" w:rsidTr="000E4229">
        <w:tc>
          <w:tcPr>
            <w:tcW w:w="1701" w:type="dxa"/>
          </w:tcPr>
          <w:p w:rsidR="0008622F" w:rsidRPr="00156398" w:rsidRDefault="0008622F" w:rsidP="0008622F">
            <w:pPr>
              <w:spacing w:before="60" w:after="60" w:line="300" w:lineRule="exact"/>
              <w:rPr>
                <w:b/>
                <w:bCs/>
                <w:color w:val="000000" w:themeColor="text1"/>
                <w:sz w:val="24"/>
                <w:szCs w:val="24"/>
                <w:lang w:val="nb-NO"/>
              </w:rPr>
            </w:pPr>
          </w:p>
        </w:tc>
        <w:tc>
          <w:tcPr>
            <w:tcW w:w="8222" w:type="dxa"/>
          </w:tcPr>
          <w:p w:rsidR="0008622F" w:rsidRPr="00156398" w:rsidRDefault="0008622F" w:rsidP="00950403">
            <w:pPr>
              <w:spacing w:before="60" w:after="60" w:line="300" w:lineRule="exact"/>
              <w:jc w:val="both"/>
              <w:rPr>
                <w:color w:val="000000" w:themeColor="text1"/>
                <w:sz w:val="24"/>
                <w:szCs w:val="24"/>
                <w:lang w:val="nb-NO"/>
              </w:rPr>
            </w:pPr>
            <w:r w:rsidRPr="00156398">
              <w:rPr>
                <w:color w:val="000000" w:themeColor="text1"/>
                <w:sz w:val="24"/>
                <w:szCs w:val="24"/>
                <w:lang w:val="nb-NO"/>
              </w:rPr>
              <w:t xml:space="preserve">1. Luật dược số 105/2016/QH13 ngày 06 tháng 4 năm 2016. </w:t>
            </w:r>
          </w:p>
          <w:p w:rsidR="00DB1053" w:rsidRPr="00156398" w:rsidRDefault="00076770" w:rsidP="00950403">
            <w:pPr>
              <w:spacing w:before="60" w:after="60" w:line="300" w:lineRule="exact"/>
              <w:jc w:val="both"/>
              <w:rPr>
                <w:bCs/>
                <w:color w:val="000000" w:themeColor="text1"/>
                <w:sz w:val="24"/>
                <w:szCs w:val="24"/>
              </w:rPr>
            </w:pPr>
            <w:r w:rsidRPr="00156398">
              <w:rPr>
                <w:bCs/>
                <w:color w:val="000000" w:themeColor="text1"/>
                <w:sz w:val="24"/>
                <w:szCs w:val="24"/>
              </w:rPr>
              <w:t>2</w:t>
            </w:r>
            <w:r w:rsidR="0008622F" w:rsidRPr="00156398">
              <w:rPr>
                <w:bCs/>
                <w:color w:val="000000" w:themeColor="text1"/>
                <w:sz w:val="24"/>
                <w:szCs w:val="24"/>
                <w:lang w:val="es-ES"/>
              </w:rPr>
              <w:t xml:space="preserve">. </w:t>
            </w:r>
            <w:r w:rsidR="00DB1053" w:rsidRPr="00156398">
              <w:rPr>
                <w:bCs/>
                <w:sz w:val="24"/>
                <w:szCs w:val="24"/>
                <w:lang w:val="es-ES"/>
              </w:rPr>
              <w:t xml:space="preserve">Thông tư số </w:t>
            </w:r>
            <w:r w:rsidR="00DB1053" w:rsidRPr="00156398">
              <w:rPr>
                <w:bCs/>
                <w:sz w:val="24"/>
                <w:szCs w:val="24"/>
              </w:rPr>
              <w:t>19</w:t>
            </w:r>
            <w:r w:rsidR="00DB1053" w:rsidRPr="00156398">
              <w:rPr>
                <w:bCs/>
                <w:sz w:val="24"/>
                <w:szCs w:val="24"/>
                <w:lang w:val="es-ES"/>
              </w:rPr>
              <w:t>/2019/TT-BYT ngày 30/7/2019</w:t>
            </w:r>
            <w:r w:rsidR="00DB1053" w:rsidRPr="00156398">
              <w:rPr>
                <w:bCs/>
                <w:sz w:val="24"/>
                <w:szCs w:val="24"/>
                <w:lang w:val="vi-VN"/>
              </w:rPr>
              <w:t xml:space="preserve"> của Bộ trưởng Bộ Y tế</w:t>
            </w:r>
            <w:r w:rsidR="00DB1053" w:rsidRPr="00156398">
              <w:rPr>
                <w:bCs/>
                <w:sz w:val="24"/>
                <w:szCs w:val="24"/>
                <w:lang w:val="es-ES"/>
              </w:rPr>
              <w:t xml:space="preserve"> quy định Thực hành tốt nuôi trồng, thu hái dược liệu và các nguyên tắc, tiêu chuẩn khai thác dược liệu tự nhiên</w:t>
            </w:r>
            <w:r w:rsidR="00DB1053" w:rsidRPr="00156398">
              <w:rPr>
                <w:bCs/>
                <w:color w:val="000000" w:themeColor="text1"/>
                <w:sz w:val="24"/>
                <w:szCs w:val="24"/>
                <w:lang w:val="vi-VN"/>
              </w:rPr>
              <w:t xml:space="preserve"> </w:t>
            </w:r>
          </w:p>
          <w:p w:rsidR="0008622F" w:rsidRPr="00156398" w:rsidRDefault="00076770" w:rsidP="00950403">
            <w:pPr>
              <w:spacing w:before="60" w:after="60" w:line="300" w:lineRule="exact"/>
              <w:jc w:val="both"/>
              <w:rPr>
                <w:color w:val="000000" w:themeColor="text1"/>
                <w:sz w:val="24"/>
                <w:szCs w:val="24"/>
                <w:lang w:val="nb-NO"/>
              </w:rPr>
            </w:pPr>
            <w:r w:rsidRPr="00156398">
              <w:rPr>
                <w:bCs/>
                <w:color w:val="000000" w:themeColor="text1"/>
                <w:sz w:val="24"/>
                <w:szCs w:val="24"/>
              </w:rPr>
              <w:t>3</w:t>
            </w:r>
            <w:r w:rsidR="00BD254A">
              <w:rPr>
                <w:bCs/>
                <w:color w:val="000000" w:themeColor="text1"/>
                <w:sz w:val="24"/>
                <w:szCs w:val="24"/>
                <w:lang w:val="es-ES"/>
              </w:rPr>
              <w:t>. Thông tư số 277/2016/TT-BTC</w:t>
            </w:r>
            <w:r w:rsidR="0008622F" w:rsidRPr="00156398">
              <w:rPr>
                <w:bCs/>
                <w:color w:val="000000" w:themeColor="text1"/>
                <w:sz w:val="24"/>
                <w:szCs w:val="24"/>
                <w:lang w:val="es-ES"/>
              </w:rPr>
              <w:t xml:space="preserve"> ngày 14/11/2016 của Bộ Tài chính quy định mức thu, chế độ thu, nộp, quản lý và sử dụng phí trong lĩnh vực dược, mỹ phẩm.</w:t>
            </w:r>
          </w:p>
        </w:tc>
      </w:tr>
      <w:bookmarkEnd w:id="1"/>
      <w:bookmarkEnd w:id="5"/>
    </w:tbl>
    <w:p w:rsidR="0008622F" w:rsidRPr="00156398" w:rsidRDefault="0008622F" w:rsidP="0008622F">
      <w:pPr>
        <w:spacing w:after="200" w:line="276" w:lineRule="auto"/>
        <w:rPr>
          <w:b/>
          <w:color w:val="000000" w:themeColor="text1"/>
          <w:sz w:val="24"/>
          <w:szCs w:val="24"/>
        </w:rPr>
      </w:pPr>
      <w:r w:rsidRPr="00156398">
        <w:rPr>
          <w:b/>
          <w:color w:val="000000" w:themeColor="text1"/>
          <w:sz w:val="24"/>
          <w:szCs w:val="24"/>
        </w:rPr>
        <w:br w:type="page"/>
      </w:r>
    </w:p>
    <w:p w:rsidR="006A1AEA" w:rsidRPr="006B1CB4" w:rsidRDefault="006B1CB4" w:rsidP="006B1CB4">
      <w:pPr>
        <w:spacing w:before="100" w:beforeAutospacing="1" w:after="120"/>
        <w:jc w:val="right"/>
        <w:rPr>
          <w:b/>
          <w:iCs/>
          <w:sz w:val="26"/>
          <w:szCs w:val="26"/>
        </w:rPr>
      </w:pPr>
      <w:r w:rsidRPr="006B1CB4">
        <w:rPr>
          <w:b/>
          <w:iCs/>
          <w:sz w:val="26"/>
          <w:szCs w:val="26"/>
          <w:lang w:val="vi-VN"/>
        </w:rPr>
        <w:lastRenderedPageBreak/>
        <w:t>Mẫu 1A</w:t>
      </w:r>
      <w:r w:rsidRPr="006B1CB4">
        <w:rPr>
          <w:b/>
          <w:iCs/>
          <w:sz w:val="26"/>
          <w:szCs w:val="26"/>
        </w:rPr>
        <w:t>-Phụ lục I-Thông tư 19/2019/TT-BYT</w:t>
      </w:r>
    </w:p>
    <w:p w:rsidR="006B1CB4" w:rsidRPr="006B1CB4" w:rsidRDefault="006B1CB4" w:rsidP="006B1CB4">
      <w:pPr>
        <w:spacing w:before="100" w:beforeAutospacing="1" w:after="120"/>
        <w:jc w:val="right"/>
        <w:rPr>
          <w:b/>
          <w:bCs/>
          <w:iCs/>
        </w:rPr>
      </w:pPr>
    </w:p>
    <w:tbl>
      <w:tblPr>
        <w:tblW w:w="9348" w:type="dxa"/>
        <w:tblCellMar>
          <w:left w:w="0" w:type="dxa"/>
          <w:right w:w="0" w:type="dxa"/>
        </w:tblCellMar>
        <w:tblLook w:val="0000"/>
      </w:tblPr>
      <w:tblGrid>
        <w:gridCol w:w="3528"/>
        <w:gridCol w:w="5820"/>
      </w:tblGrid>
      <w:tr w:rsidR="000E4229" w:rsidRPr="00EE64A3" w:rsidTr="00377B63">
        <w:tc>
          <w:tcPr>
            <w:tcW w:w="3528" w:type="dxa"/>
            <w:tcMar>
              <w:top w:w="0" w:type="dxa"/>
              <w:left w:w="108" w:type="dxa"/>
              <w:bottom w:w="0" w:type="dxa"/>
              <w:right w:w="108" w:type="dxa"/>
            </w:tcMar>
          </w:tcPr>
          <w:p w:rsidR="000E4229" w:rsidRPr="00EE64A3" w:rsidRDefault="000E4229" w:rsidP="00377B63">
            <w:pPr>
              <w:spacing w:before="100" w:beforeAutospacing="1" w:after="120"/>
              <w:jc w:val="center"/>
              <w:rPr>
                <w:sz w:val="26"/>
                <w:lang w:val="vi-VN"/>
              </w:rPr>
            </w:pPr>
            <w:r w:rsidRPr="00EE64A3">
              <w:rPr>
                <w:b/>
                <w:bCs/>
                <w:sz w:val="26"/>
                <w:lang w:val="vi-VN"/>
              </w:rPr>
              <w:t>(TÊN ĐƠN VỊ CHỦ QUẢN)</w:t>
            </w:r>
            <w:r w:rsidRPr="00EE64A3">
              <w:rPr>
                <w:b/>
                <w:bCs/>
                <w:sz w:val="26"/>
                <w:lang w:val="vi-VN"/>
              </w:rPr>
              <w:br/>
              <w:t>TÊN CƠ SỞ</w:t>
            </w:r>
            <w:r w:rsidRPr="00EE64A3">
              <w:rPr>
                <w:b/>
                <w:bCs/>
                <w:sz w:val="26"/>
                <w:lang w:val="vi-VN"/>
              </w:rPr>
              <w:br/>
              <w:t>-------</w:t>
            </w:r>
          </w:p>
        </w:tc>
        <w:tc>
          <w:tcPr>
            <w:tcW w:w="5820" w:type="dxa"/>
            <w:tcMar>
              <w:top w:w="0" w:type="dxa"/>
              <w:left w:w="108" w:type="dxa"/>
              <w:bottom w:w="0" w:type="dxa"/>
              <w:right w:w="108" w:type="dxa"/>
            </w:tcMar>
          </w:tcPr>
          <w:p w:rsidR="000E4229" w:rsidRPr="00EE64A3" w:rsidRDefault="000E4229" w:rsidP="00377B63">
            <w:pPr>
              <w:spacing w:before="100" w:beforeAutospacing="1" w:after="120"/>
              <w:jc w:val="center"/>
              <w:rPr>
                <w:sz w:val="26"/>
                <w:lang w:val="vi-VN"/>
              </w:rPr>
            </w:pPr>
            <w:r w:rsidRPr="00EE64A3">
              <w:rPr>
                <w:b/>
                <w:bCs/>
                <w:sz w:val="26"/>
                <w:lang w:val="vi-VN"/>
              </w:rPr>
              <w:t>CỘNG HOÀ XÃ HỘI CHỦ NGHĨA VIỆT NAM</w:t>
            </w:r>
            <w:r w:rsidRPr="00EE64A3">
              <w:rPr>
                <w:b/>
                <w:bCs/>
                <w:sz w:val="26"/>
                <w:lang w:val="vi-VN"/>
              </w:rPr>
              <w:br/>
            </w:r>
            <w:r w:rsidRPr="00EE64A3">
              <w:rPr>
                <w:b/>
                <w:bCs/>
                <w:lang w:val="vi-VN"/>
              </w:rPr>
              <w:t>Độc lập - Tự do - Hạnh phúc</w:t>
            </w:r>
            <w:r w:rsidRPr="00EE64A3">
              <w:rPr>
                <w:b/>
                <w:bCs/>
                <w:sz w:val="26"/>
                <w:lang w:val="vi-VN"/>
              </w:rPr>
              <w:br/>
              <w:t>---------</w:t>
            </w:r>
          </w:p>
        </w:tc>
      </w:tr>
      <w:tr w:rsidR="000E4229" w:rsidRPr="00EE64A3" w:rsidTr="00377B63">
        <w:tc>
          <w:tcPr>
            <w:tcW w:w="3528" w:type="dxa"/>
            <w:tcMar>
              <w:top w:w="0" w:type="dxa"/>
              <w:left w:w="108" w:type="dxa"/>
              <w:bottom w:w="0" w:type="dxa"/>
              <w:right w:w="108" w:type="dxa"/>
            </w:tcMar>
          </w:tcPr>
          <w:p w:rsidR="000E4229" w:rsidRPr="00EE64A3" w:rsidRDefault="000E4229" w:rsidP="00377B63">
            <w:pPr>
              <w:spacing w:before="100" w:beforeAutospacing="1" w:after="120"/>
              <w:jc w:val="center"/>
              <w:rPr>
                <w:sz w:val="26"/>
              </w:rPr>
            </w:pPr>
            <w:r w:rsidRPr="00EE64A3">
              <w:rPr>
                <w:sz w:val="26"/>
              </w:rPr>
              <w:t>Số: …../…..</w:t>
            </w:r>
          </w:p>
        </w:tc>
        <w:tc>
          <w:tcPr>
            <w:tcW w:w="5820" w:type="dxa"/>
            <w:tcMar>
              <w:top w:w="0" w:type="dxa"/>
              <w:left w:w="108" w:type="dxa"/>
              <w:bottom w:w="0" w:type="dxa"/>
              <w:right w:w="108" w:type="dxa"/>
            </w:tcMar>
          </w:tcPr>
          <w:p w:rsidR="000E4229" w:rsidRPr="00EE64A3" w:rsidRDefault="000E4229" w:rsidP="00377B63">
            <w:pPr>
              <w:spacing w:before="100" w:beforeAutospacing="1" w:after="120"/>
              <w:jc w:val="right"/>
              <w:rPr>
                <w:sz w:val="26"/>
              </w:rPr>
            </w:pPr>
            <w:r w:rsidRPr="00EE64A3">
              <w:rPr>
                <w:i/>
                <w:iCs/>
                <w:sz w:val="26"/>
              </w:rPr>
              <w:t>.........…, ngày … tháng ... năm 20....</w:t>
            </w:r>
          </w:p>
        </w:tc>
      </w:tr>
    </w:tbl>
    <w:p w:rsidR="000E4229" w:rsidRPr="00EE64A3" w:rsidRDefault="000E4229" w:rsidP="000E4229">
      <w:pPr>
        <w:spacing w:before="100" w:beforeAutospacing="1" w:after="120"/>
      </w:pPr>
      <w:r w:rsidRPr="00EE64A3">
        <w:t> </w:t>
      </w:r>
    </w:p>
    <w:p w:rsidR="000E4229" w:rsidRPr="00EE64A3" w:rsidRDefault="000E4229" w:rsidP="000E4229">
      <w:pPr>
        <w:spacing w:before="100" w:beforeAutospacing="1" w:after="120"/>
        <w:ind w:hanging="284"/>
        <w:jc w:val="center"/>
        <w:rPr>
          <w:b/>
        </w:rPr>
      </w:pPr>
      <w:r w:rsidRPr="00EE64A3">
        <w:rPr>
          <w:b/>
          <w:bCs/>
        </w:rPr>
        <w:t>ĐƠN ĐỀ NGHỊ ĐÁNH GIÁ</w:t>
      </w:r>
      <w:r>
        <w:rPr>
          <w:b/>
          <w:bCs/>
        </w:rPr>
        <w:t xml:space="preserve"> </w:t>
      </w:r>
      <w:r w:rsidRPr="00EE64A3">
        <w:rPr>
          <w:b/>
          <w:bCs/>
        </w:rPr>
        <w:t>DƯỢC LIỆU</w:t>
      </w:r>
      <w:r>
        <w:rPr>
          <w:b/>
          <w:bCs/>
        </w:rPr>
        <w:t xml:space="preserve"> </w:t>
      </w:r>
      <w:r w:rsidRPr="00EE64A3">
        <w:rPr>
          <w:b/>
        </w:rPr>
        <w:t>ĐẠT GACP</w:t>
      </w:r>
    </w:p>
    <w:p w:rsidR="000E4229" w:rsidRPr="00EE64A3" w:rsidRDefault="000E4229" w:rsidP="000E4229">
      <w:pPr>
        <w:spacing w:before="120" w:after="120" w:line="320" w:lineRule="exact"/>
        <w:rPr>
          <w:b/>
        </w:rPr>
      </w:pPr>
      <w:r w:rsidRPr="00EE64A3">
        <w:rPr>
          <w:b/>
        </w:rPr>
        <w:t>1. Thông tin về cơ sở:</w:t>
      </w:r>
    </w:p>
    <w:p w:rsidR="000E4229" w:rsidRPr="00EE64A3" w:rsidRDefault="000E4229" w:rsidP="000E4229">
      <w:pPr>
        <w:spacing w:before="120" w:after="120" w:line="320" w:lineRule="exact"/>
      </w:pPr>
      <w:r w:rsidRPr="00EE64A3">
        <w:t>Tên cơ sở nuôi trồng, thu hái dược liệu/cơ sở khai thác dược liệu tự nhiên:</w:t>
      </w:r>
    </w:p>
    <w:p w:rsidR="000E4229" w:rsidRPr="00EE64A3" w:rsidRDefault="000E4229" w:rsidP="000E4229">
      <w:pPr>
        <w:spacing w:before="120" w:after="120" w:line="320" w:lineRule="exact"/>
      </w:pPr>
      <w:r w:rsidRPr="00EE64A3">
        <w:t>Địa chỉ:                                                 Điện thoại/Fax/Email:</w:t>
      </w:r>
    </w:p>
    <w:p w:rsidR="000E4229" w:rsidRPr="00EE64A3" w:rsidRDefault="000E4229" w:rsidP="000E4229">
      <w:pPr>
        <w:spacing w:before="120" w:after="120" w:line="320" w:lineRule="exact"/>
        <w:jc w:val="both"/>
      </w:pPr>
      <w:r w:rsidRPr="00EE64A3">
        <w:t>Tên dược liệu (tên thường gọi,</w:t>
      </w:r>
      <w:r>
        <w:t xml:space="preserve"> tên khác,</w:t>
      </w:r>
      <w:r w:rsidRPr="00EE64A3">
        <w:t xml:space="preserve"> tên khoa học):</w:t>
      </w:r>
    </w:p>
    <w:p w:rsidR="000E4229" w:rsidRPr="00EE64A3" w:rsidRDefault="000E4229" w:rsidP="000E4229">
      <w:pPr>
        <w:spacing w:before="120" w:after="120" w:line="320" w:lineRule="exact"/>
        <w:jc w:val="both"/>
      </w:pPr>
      <w:r w:rsidRPr="00EE64A3">
        <w:t>Bộ phận dùng:</w:t>
      </w:r>
    </w:p>
    <w:p w:rsidR="000E4229" w:rsidRPr="00EE64A3" w:rsidRDefault="000E4229" w:rsidP="000E4229">
      <w:pPr>
        <w:spacing w:before="120" w:after="120" w:line="320" w:lineRule="exact"/>
        <w:jc w:val="both"/>
      </w:pPr>
      <w:r w:rsidRPr="00EE64A3">
        <w:t>Địa điểm nuôi trồng/khai thác:</w:t>
      </w:r>
    </w:p>
    <w:p w:rsidR="000E4229" w:rsidRPr="00EE64A3" w:rsidRDefault="000E4229" w:rsidP="000E4229">
      <w:pPr>
        <w:spacing w:before="120" w:after="120" w:line="320" w:lineRule="exact"/>
        <w:jc w:val="both"/>
      </w:pPr>
      <w:r w:rsidRPr="00EE64A3">
        <w:t>Diện tích nuôi trồng/khai thác:</w:t>
      </w:r>
    </w:p>
    <w:p w:rsidR="000E4229" w:rsidRPr="00EE64A3" w:rsidRDefault="000E4229" w:rsidP="000E4229">
      <w:pPr>
        <w:spacing w:before="120" w:after="120" w:line="320" w:lineRule="exact"/>
        <w:jc w:val="both"/>
      </w:pPr>
      <w:r w:rsidRPr="00EE64A3">
        <w:t>Sản lượng dự kiến:</w:t>
      </w:r>
    </w:p>
    <w:p w:rsidR="000E4229" w:rsidRPr="00EE64A3" w:rsidRDefault="000E4229" w:rsidP="000E4229">
      <w:pPr>
        <w:spacing w:before="120" w:after="120" w:line="320" w:lineRule="exact"/>
        <w:jc w:val="both"/>
      </w:pPr>
      <w:r w:rsidRPr="00EE64A3">
        <w:t>Dược liệu sau đây được nuôi trồng, thu hái/khai thác theo GACP/GACP – WHO</w:t>
      </w:r>
      <w:r w:rsidRPr="00EE64A3">
        <w:rPr>
          <w:rStyle w:val="FootnoteReference"/>
        </w:rPr>
        <w:footnoteReference w:id="2"/>
      </w:r>
    </w:p>
    <w:p w:rsidR="000E4229" w:rsidRPr="00EE64A3" w:rsidRDefault="000E4229" w:rsidP="000E4229">
      <w:pPr>
        <w:spacing w:before="120" w:after="120" w:line="320" w:lineRule="exact"/>
        <w:jc w:val="both"/>
        <w:rPr>
          <w:lang w:val="pt-BR"/>
        </w:rPr>
      </w:pPr>
      <w:r w:rsidRPr="00EE64A3">
        <w:rPr>
          <w:bCs/>
        </w:rPr>
        <w:t>2. Các giấy tờ kèm theo quy định tại Điều 9 Thông tư số</w:t>
      </w:r>
      <w:r>
        <w:rPr>
          <w:bCs/>
        </w:rPr>
        <w:t xml:space="preserve"> 19</w:t>
      </w:r>
      <w:r w:rsidRPr="00EE64A3">
        <w:rPr>
          <w:bCs/>
        </w:rPr>
        <w:t xml:space="preserve">/2019/TT-BYT ngày </w:t>
      </w:r>
      <w:r>
        <w:rPr>
          <w:bCs/>
        </w:rPr>
        <w:t xml:space="preserve">30   tháng 7 </w:t>
      </w:r>
      <w:r w:rsidRPr="00EE64A3">
        <w:rPr>
          <w:bCs/>
        </w:rPr>
        <w:t>năm 2019 của Bộ trưởng Bộ Y tế</w:t>
      </w:r>
      <w:r>
        <w:rPr>
          <w:bCs/>
        </w:rPr>
        <w:t xml:space="preserve"> </w:t>
      </w:r>
      <w:r w:rsidRPr="00EE64A3">
        <w:rPr>
          <w:lang w:val="pt-BR"/>
        </w:rPr>
        <w:t xml:space="preserve">quy định Thực hành tốt nuôi trồng, thu hái dược liệu và </w:t>
      </w:r>
      <w:r>
        <w:rPr>
          <w:lang w:val="pt-BR"/>
        </w:rPr>
        <w:t>c</w:t>
      </w:r>
      <w:r w:rsidRPr="000C51E4">
        <w:rPr>
          <w:lang w:val="pt-BR"/>
        </w:rPr>
        <w:t>ác</w:t>
      </w:r>
      <w:r>
        <w:rPr>
          <w:lang w:val="pt-BR"/>
        </w:rPr>
        <w:t xml:space="preserve"> </w:t>
      </w:r>
      <w:r w:rsidRPr="00EE64A3">
        <w:rPr>
          <w:lang w:val="pt-BR"/>
        </w:rPr>
        <w:t>nguyên tắc, tiêu chuẩn khai thác dược liệu tự nhiên, bao gồm:</w:t>
      </w:r>
    </w:p>
    <w:p w:rsidR="000E4229" w:rsidRPr="00EE64A3" w:rsidRDefault="000E4229" w:rsidP="000E4229">
      <w:pPr>
        <w:spacing w:line="320" w:lineRule="atLeast"/>
        <w:jc w:val="both"/>
        <w:rPr>
          <w:bCs/>
        </w:rPr>
      </w:pPr>
      <w:r w:rsidRPr="00EE64A3">
        <w:rPr>
          <w:bCs/>
        </w:rPr>
        <w:t xml:space="preserve">- </w:t>
      </w:r>
    </w:p>
    <w:p w:rsidR="000E4229" w:rsidRDefault="000E4229" w:rsidP="000E4229">
      <w:pPr>
        <w:spacing w:line="320" w:lineRule="atLeast"/>
        <w:jc w:val="both"/>
        <w:rPr>
          <w:bCs/>
        </w:rPr>
      </w:pPr>
      <w:r w:rsidRPr="00EE64A3">
        <w:rPr>
          <w:bCs/>
        </w:rPr>
        <w:t xml:space="preserve">- </w:t>
      </w:r>
    </w:p>
    <w:p w:rsidR="000E4229" w:rsidRPr="00EE64A3" w:rsidRDefault="000E4229" w:rsidP="000E4229">
      <w:pPr>
        <w:spacing w:line="320" w:lineRule="atLeast"/>
        <w:jc w:val="both"/>
        <w:rPr>
          <w:bCs/>
        </w:rPr>
      </w:pPr>
      <w:r>
        <w:rPr>
          <w:bCs/>
        </w:rPr>
        <w:t>3. C</w:t>
      </w:r>
      <w:r w:rsidRPr="00C91660">
        <w:rPr>
          <w:rFonts w:hint="eastAsia"/>
          <w:bCs/>
        </w:rPr>
        <w:t>ơ</w:t>
      </w:r>
      <w:r>
        <w:rPr>
          <w:bCs/>
        </w:rPr>
        <w:t xml:space="preserve"> s</w:t>
      </w:r>
      <w:r w:rsidRPr="00C91660">
        <w:rPr>
          <w:bCs/>
        </w:rPr>
        <w:t>ở</w:t>
      </w:r>
      <w:r>
        <w:rPr>
          <w:bCs/>
        </w:rPr>
        <w:t xml:space="preserve"> </w:t>
      </w:r>
      <w:r w:rsidRPr="00C91660">
        <w:rPr>
          <w:rFonts w:hint="eastAsia"/>
          <w:bCs/>
        </w:rPr>
        <w:t>đ</w:t>
      </w:r>
      <w:r w:rsidRPr="00C91660">
        <w:rPr>
          <w:bCs/>
        </w:rPr>
        <w:t>ề</w:t>
      </w:r>
      <w:r>
        <w:rPr>
          <w:bCs/>
        </w:rPr>
        <w:t xml:space="preserve"> ngh</w:t>
      </w:r>
      <w:r w:rsidRPr="00C91660">
        <w:rPr>
          <w:bCs/>
        </w:rPr>
        <w:t>ị</w:t>
      </w:r>
      <w:r>
        <w:rPr>
          <w:bCs/>
        </w:rPr>
        <w:t xml:space="preserve"> c</w:t>
      </w:r>
      <w:r w:rsidRPr="00C91660">
        <w:rPr>
          <w:bCs/>
        </w:rPr>
        <w:t>ấ</w:t>
      </w:r>
      <w:r>
        <w:rPr>
          <w:bCs/>
        </w:rPr>
        <w:t>p Gi</w:t>
      </w:r>
      <w:r w:rsidRPr="00C91660">
        <w:rPr>
          <w:bCs/>
        </w:rPr>
        <w:t>ấy</w:t>
      </w:r>
      <w:r>
        <w:rPr>
          <w:bCs/>
        </w:rPr>
        <w:t xml:space="preserve"> ch</w:t>
      </w:r>
      <w:r w:rsidRPr="00C91660">
        <w:rPr>
          <w:bCs/>
        </w:rPr>
        <w:t>ứng</w:t>
      </w:r>
      <w:r>
        <w:rPr>
          <w:bCs/>
        </w:rPr>
        <w:t xml:space="preserve"> nh</w:t>
      </w:r>
      <w:r w:rsidRPr="00C91660">
        <w:rPr>
          <w:bCs/>
        </w:rPr>
        <w:t>ận</w:t>
      </w:r>
      <w:r>
        <w:rPr>
          <w:bCs/>
        </w:rPr>
        <w:t xml:space="preserve"> d</w:t>
      </w:r>
      <w:r>
        <w:rPr>
          <w:rFonts w:hint="eastAsia"/>
          <w:bCs/>
        </w:rPr>
        <w:t>ư</w:t>
      </w:r>
      <w:r w:rsidRPr="00C91660">
        <w:rPr>
          <w:bCs/>
        </w:rPr>
        <w:t>ợc</w:t>
      </w:r>
      <w:r>
        <w:rPr>
          <w:bCs/>
        </w:rPr>
        <w:t xml:space="preserve"> li</w:t>
      </w:r>
      <w:r w:rsidRPr="00C91660">
        <w:rPr>
          <w:bCs/>
        </w:rPr>
        <w:t>ệu</w:t>
      </w:r>
      <w:r>
        <w:rPr>
          <w:bCs/>
        </w:rPr>
        <w:t xml:space="preserve"> </w:t>
      </w:r>
      <w:r w:rsidRPr="00C91660">
        <w:rPr>
          <w:rFonts w:hint="eastAsia"/>
          <w:bCs/>
        </w:rPr>
        <w:t>đ</w:t>
      </w:r>
      <w:r w:rsidRPr="00C91660">
        <w:rPr>
          <w:bCs/>
        </w:rPr>
        <w:t>ạ</w:t>
      </w:r>
      <w:r>
        <w:rPr>
          <w:bCs/>
        </w:rPr>
        <w:t>t GACP: C</w:t>
      </w:r>
      <w:r w:rsidRPr="00C91660">
        <w:rPr>
          <w:bCs/>
        </w:rPr>
        <w:t>ó</w:t>
      </w:r>
      <w:r>
        <w:rPr>
          <w:bCs/>
        </w:rPr>
        <w:t xml:space="preserve"> □     Kh</w:t>
      </w:r>
      <w:r w:rsidRPr="00C91660">
        <w:rPr>
          <w:bCs/>
        </w:rPr>
        <w:t>ô</w:t>
      </w:r>
      <w:r>
        <w:rPr>
          <w:bCs/>
        </w:rPr>
        <w:t xml:space="preserve">ng □ </w:t>
      </w:r>
    </w:p>
    <w:tbl>
      <w:tblPr>
        <w:tblW w:w="0" w:type="auto"/>
        <w:tblInd w:w="108" w:type="dxa"/>
        <w:tblCellMar>
          <w:left w:w="0" w:type="dxa"/>
          <w:right w:w="0" w:type="dxa"/>
        </w:tblCellMar>
        <w:tblLook w:val="0000"/>
      </w:tblPr>
      <w:tblGrid>
        <w:gridCol w:w="4500"/>
        <w:gridCol w:w="4500"/>
      </w:tblGrid>
      <w:tr w:rsidR="000E4229" w:rsidRPr="00EE64A3" w:rsidTr="00377B63">
        <w:tc>
          <w:tcPr>
            <w:tcW w:w="4500" w:type="dxa"/>
            <w:tcMar>
              <w:top w:w="0" w:type="dxa"/>
              <w:left w:w="108" w:type="dxa"/>
              <w:bottom w:w="0" w:type="dxa"/>
              <w:right w:w="108" w:type="dxa"/>
            </w:tcMar>
          </w:tcPr>
          <w:p w:rsidR="000E4229" w:rsidRPr="00EE64A3" w:rsidRDefault="000E4229" w:rsidP="00377B63">
            <w:pPr>
              <w:spacing w:before="100" w:beforeAutospacing="1" w:after="120"/>
            </w:pPr>
            <w:r w:rsidRPr="00EE64A3">
              <w:t> </w:t>
            </w:r>
          </w:p>
        </w:tc>
        <w:tc>
          <w:tcPr>
            <w:tcW w:w="4500" w:type="dxa"/>
            <w:tcMar>
              <w:top w:w="0" w:type="dxa"/>
              <w:left w:w="108" w:type="dxa"/>
              <w:bottom w:w="0" w:type="dxa"/>
              <w:right w:w="108" w:type="dxa"/>
            </w:tcMar>
          </w:tcPr>
          <w:p w:rsidR="000E4229" w:rsidRPr="00EE64A3" w:rsidRDefault="000E4229" w:rsidP="00377B63">
            <w:pPr>
              <w:jc w:val="center"/>
            </w:pPr>
            <w:r w:rsidRPr="00EE64A3">
              <w:rPr>
                <w:b/>
                <w:bCs/>
              </w:rPr>
              <w:t>Phụ trách cơ sở</w:t>
            </w:r>
          </w:p>
          <w:p w:rsidR="000E4229" w:rsidRPr="00EE64A3" w:rsidRDefault="000E4229" w:rsidP="00377B63">
            <w:pPr>
              <w:jc w:val="center"/>
            </w:pPr>
            <w:r w:rsidRPr="00EE64A3">
              <w:t>.........…, ngày … tháng ... năm 20.....</w:t>
            </w:r>
          </w:p>
          <w:p w:rsidR="000E4229" w:rsidRDefault="000E4229" w:rsidP="00377B63">
            <w:pPr>
              <w:jc w:val="center"/>
            </w:pPr>
            <w:r w:rsidRPr="00EE64A3">
              <w:t>(Ký, ghi rõ họ tên và đóng dấu)</w:t>
            </w:r>
          </w:p>
          <w:p w:rsidR="000E4229" w:rsidRDefault="000E4229" w:rsidP="00377B63">
            <w:pPr>
              <w:jc w:val="center"/>
            </w:pPr>
          </w:p>
          <w:p w:rsidR="000E4229" w:rsidRDefault="000E4229" w:rsidP="00377B63">
            <w:pPr>
              <w:jc w:val="center"/>
            </w:pPr>
          </w:p>
          <w:p w:rsidR="000E4229" w:rsidRDefault="000E4229" w:rsidP="00377B63">
            <w:pPr>
              <w:jc w:val="center"/>
            </w:pPr>
          </w:p>
          <w:p w:rsidR="000E4229" w:rsidRDefault="000E4229" w:rsidP="00377B63">
            <w:pPr>
              <w:jc w:val="center"/>
            </w:pPr>
          </w:p>
          <w:p w:rsidR="000E4229" w:rsidRDefault="000E4229" w:rsidP="00377B63">
            <w:pPr>
              <w:jc w:val="center"/>
            </w:pPr>
          </w:p>
          <w:p w:rsidR="000E4229" w:rsidRDefault="000E4229" w:rsidP="00377B63">
            <w:pPr>
              <w:jc w:val="center"/>
            </w:pPr>
          </w:p>
          <w:p w:rsidR="000E4229" w:rsidRPr="00EE64A3" w:rsidRDefault="000E4229" w:rsidP="00377B63">
            <w:pPr>
              <w:jc w:val="center"/>
            </w:pPr>
          </w:p>
        </w:tc>
      </w:tr>
    </w:tbl>
    <w:p w:rsidR="0008622F" w:rsidRPr="00156398" w:rsidRDefault="0008622F" w:rsidP="0008622F">
      <w:pPr>
        <w:rPr>
          <w:color w:val="000000" w:themeColor="text1"/>
          <w:sz w:val="2"/>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8222"/>
      </w:tblGrid>
      <w:tr w:rsidR="0008622F" w:rsidRPr="00156398" w:rsidTr="005469CC">
        <w:trPr>
          <w:trHeight w:val="523"/>
        </w:trPr>
        <w:tc>
          <w:tcPr>
            <w:tcW w:w="1242" w:type="dxa"/>
          </w:tcPr>
          <w:p w:rsidR="0008622F" w:rsidRPr="00156398" w:rsidRDefault="00CE702F" w:rsidP="005469CC">
            <w:pPr>
              <w:spacing w:before="60" w:after="60" w:line="300" w:lineRule="exact"/>
              <w:ind w:right="-57"/>
              <w:rPr>
                <w:b/>
                <w:bCs/>
                <w:color w:val="000000" w:themeColor="text1"/>
                <w:sz w:val="24"/>
                <w:szCs w:val="24"/>
              </w:rPr>
            </w:pPr>
            <w:r w:rsidRPr="00156398">
              <w:rPr>
                <w:b/>
                <w:bCs/>
                <w:color w:val="000000" w:themeColor="text1"/>
                <w:sz w:val="24"/>
                <w:szCs w:val="24"/>
              </w:rPr>
              <w:t>2</w:t>
            </w:r>
            <w:r w:rsidR="0008622F" w:rsidRPr="00156398">
              <w:rPr>
                <w:b/>
                <w:bCs/>
                <w:color w:val="000000" w:themeColor="text1"/>
                <w:sz w:val="24"/>
                <w:szCs w:val="24"/>
              </w:rPr>
              <w:t>. Thủ tục</w:t>
            </w:r>
          </w:p>
        </w:tc>
        <w:tc>
          <w:tcPr>
            <w:tcW w:w="8222" w:type="dxa"/>
          </w:tcPr>
          <w:p w:rsidR="0008622F" w:rsidRPr="00156398" w:rsidRDefault="0008622F" w:rsidP="00BB43ED">
            <w:pPr>
              <w:spacing w:before="60" w:after="60" w:line="300" w:lineRule="exact"/>
              <w:rPr>
                <w:b/>
                <w:color w:val="000000" w:themeColor="text1"/>
                <w:sz w:val="24"/>
                <w:szCs w:val="24"/>
              </w:rPr>
            </w:pPr>
            <w:r w:rsidRPr="00156398">
              <w:rPr>
                <w:rFonts w:hint="eastAsia"/>
                <w:b/>
                <w:bCs/>
                <w:color w:val="000000" w:themeColor="text1"/>
                <w:sz w:val="24"/>
                <w:szCs w:val="24"/>
              </w:rPr>
              <w:t>Đá</w:t>
            </w:r>
            <w:r w:rsidRPr="00156398">
              <w:rPr>
                <w:b/>
                <w:bCs/>
                <w:color w:val="000000" w:themeColor="text1"/>
                <w:sz w:val="24"/>
                <w:szCs w:val="24"/>
              </w:rPr>
              <w:t>nh giá</w:t>
            </w:r>
            <w:r w:rsidR="00CE702F" w:rsidRPr="00156398">
              <w:rPr>
                <w:b/>
                <w:bCs/>
                <w:color w:val="000000" w:themeColor="text1"/>
                <w:sz w:val="24"/>
                <w:szCs w:val="24"/>
              </w:rPr>
              <w:t xml:space="preserve"> định kì việc</w:t>
            </w:r>
            <w:r w:rsidRPr="00156398">
              <w:rPr>
                <w:b/>
                <w:bCs/>
                <w:color w:val="000000" w:themeColor="text1"/>
                <w:sz w:val="24"/>
                <w:szCs w:val="24"/>
                <w:lang w:val="vi-VN"/>
              </w:rPr>
              <w:t xml:space="preserve"> duy trì</w:t>
            </w:r>
            <w:r w:rsidR="00CE702F" w:rsidRPr="00156398">
              <w:rPr>
                <w:b/>
                <w:bCs/>
                <w:color w:val="000000" w:themeColor="text1"/>
                <w:sz w:val="24"/>
                <w:szCs w:val="24"/>
              </w:rPr>
              <w:t xml:space="preserve"> </w:t>
            </w:r>
            <w:r w:rsidR="00CE702F" w:rsidRPr="00156398">
              <w:rPr>
                <w:rFonts w:hint="eastAsia"/>
                <w:b/>
                <w:bCs/>
                <w:color w:val="000000" w:themeColor="text1"/>
                <w:spacing w:val="-4"/>
                <w:sz w:val="24"/>
                <w:szCs w:val="24"/>
              </w:rPr>
              <w:t>đá</w:t>
            </w:r>
            <w:r w:rsidR="00CE702F" w:rsidRPr="00156398">
              <w:rPr>
                <w:b/>
                <w:bCs/>
                <w:color w:val="000000" w:themeColor="text1"/>
                <w:spacing w:val="-4"/>
                <w:sz w:val="24"/>
                <w:szCs w:val="24"/>
              </w:rPr>
              <w:t>p ứng Thực hành tốt nuôi trồng, thu hái dược liệu và các nguyên tắc, tiêu chuẩn khai thác dược liệu tự nhiên (GACP)</w:t>
            </w:r>
          </w:p>
        </w:tc>
      </w:tr>
      <w:tr w:rsidR="0008622F" w:rsidRPr="00156398" w:rsidTr="00BB43ED">
        <w:tc>
          <w:tcPr>
            <w:tcW w:w="9464"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Trình tự thực hiện</w:t>
            </w:r>
          </w:p>
        </w:tc>
      </w:tr>
      <w:tr w:rsidR="0008622F" w:rsidRPr="00156398" w:rsidTr="005469CC">
        <w:tc>
          <w:tcPr>
            <w:tcW w:w="1242" w:type="dxa"/>
          </w:tcPr>
          <w:p w:rsidR="0008622F" w:rsidRPr="00156398" w:rsidRDefault="0008622F" w:rsidP="00BB43ED">
            <w:pPr>
              <w:spacing w:before="60" w:after="60" w:line="300" w:lineRule="exact"/>
              <w:rPr>
                <w:b/>
                <w:bCs/>
                <w:color w:val="000000" w:themeColor="text1"/>
                <w:sz w:val="24"/>
                <w:szCs w:val="24"/>
              </w:rPr>
            </w:pPr>
          </w:p>
        </w:tc>
        <w:tc>
          <w:tcPr>
            <w:tcW w:w="8222" w:type="dxa"/>
          </w:tcPr>
          <w:p w:rsidR="00535DEA" w:rsidRPr="00156398" w:rsidRDefault="0008622F" w:rsidP="00BB43ED">
            <w:pPr>
              <w:spacing w:before="60" w:after="60" w:line="300" w:lineRule="exact"/>
              <w:jc w:val="both"/>
              <w:rPr>
                <w:color w:val="000000" w:themeColor="text1"/>
                <w:sz w:val="24"/>
                <w:szCs w:val="24"/>
              </w:rPr>
            </w:pPr>
            <w:r w:rsidRPr="00156398">
              <w:rPr>
                <w:b/>
                <w:i/>
                <w:color w:val="000000" w:themeColor="text1"/>
                <w:sz w:val="24"/>
                <w:szCs w:val="24"/>
              </w:rPr>
              <w:t>Bước 1</w:t>
            </w:r>
            <w:r w:rsidRPr="00156398">
              <w:rPr>
                <w:color w:val="000000" w:themeColor="text1"/>
                <w:sz w:val="24"/>
                <w:szCs w:val="24"/>
              </w:rPr>
              <w:t xml:space="preserve">: </w:t>
            </w:r>
          </w:p>
          <w:p w:rsidR="0008622F" w:rsidRPr="00156398" w:rsidRDefault="00535DEA" w:rsidP="00BB43ED">
            <w:pPr>
              <w:spacing w:before="60" w:after="60" w:line="300" w:lineRule="exact"/>
              <w:jc w:val="both"/>
              <w:rPr>
                <w:color w:val="000000" w:themeColor="text1"/>
                <w:sz w:val="24"/>
                <w:szCs w:val="24"/>
                <w:lang w:val="it-IT"/>
              </w:rPr>
            </w:pPr>
            <w:r w:rsidRPr="00156398">
              <w:rPr>
                <w:color w:val="000000" w:themeColor="text1"/>
                <w:sz w:val="24"/>
                <w:szCs w:val="24"/>
              </w:rPr>
              <w:t xml:space="preserve">a, </w:t>
            </w:r>
            <w:r w:rsidR="00CE702F" w:rsidRPr="00156398">
              <w:rPr>
                <w:color w:val="000000"/>
                <w:sz w:val="24"/>
                <w:szCs w:val="24"/>
                <w:lang w:val="it-IT"/>
              </w:rPr>
              <w:t>Trước thời hạn 30 ngày</w:t>
            </w:r>
            <w:r w:rsidR="007B2DE8" w:rsidRPr="007B2DE8">
              <w:rPr>
                <w:color w:val="000000"/>
                <w:sz w:val="24"/>
                <w:szCs w:val="24"/>
                <w:lang w:val="it-IT"/>
              </w:rPr>
              <w:t>,</w:t>
            </w:r>
            <w:r w:rsidR="00CE702F" w:rsidRPr="00156398">
              <w:rPr>
                <w:color w:val="000000"/>
                <w:sz w:val="24"/>
                <w:szCs w:val="24"/>
                <w:lang w:val="it-IT"/>
              </w:rPr>
              <w:t xml:space="preserve"> kể từ ngày</w:t>
            </w:r>
            <w:r w:rsidR="007B2DE8" w:rsidRPr="007B2DE8">
              <w:rPr>
                <w:rFonts w:eastAsia="Batang"/>
                <w:color w:val="000000"/>
                <w:sz w:val="24"/>
                <w:szCs w:val="24"/>
                <w:lang w:val="it-IT" w:eastAsia="ko-KR"/>
              </w:rPr>
              <w:t xml:space="preserve"> hết hiệu lực của Giấy chứng nhận dược liệu đạt GACP hoặc ngày hết hiệu lực</w:t>
            </w:r>
            <w:r w:rsidR="007B2DE8" w:rsidRPr="007B2DE8">
              <w:rPr>
                <w:b/>
                <w:color w:val="000000"/>
                <w:sz w:val="24"/>
                <w:szCs w:val="24"/>
                <w:lang w:val="pt-PT"/>
              </w:rPr>
              <w:t xml:space="preserve"> </w:t>
            </w:r>
            <w:r w:rsidR="007B2DE8" w:rsidRPr="007B2DE8">
              <w:rPr>
                <w:rFonts w:eastAsia="Batang" w:hint="eastAsia"/>
                <w:color w:val="000000"/>
                <w:sz w:val="24"/>
                <w:szCs w:val="24"/>
                <w:lang w:val="it-IT" w:eastAsia="ko-KR"/>
              </w:rPr>
              <w:t>đ</w:t>
            </w:r>
            <w:r w:rsidR="007B2DE8" w:rsidRPr="007B2DE8">
              <w:rPr>
                <w:rFonts w:eastAsia="Batang"/>
                <w:color w:val="000000"/>
                <w:sz w:val="24"/>
                <w:szCs w:val="24"/>
                <w:lang w:val="it-IT" w:eastAsia="ko-KR"/>
              </w:rPr>
              <w:t xml:space="preserve">ã được công bố trên Trang thông tin điện tử của Cục Quản lý Y, Dược cổ truyền, cơ sở nộp </w:t>
            </w:r>
            <w:r w:rsidR="00CE702F" w:rsidRPr="00156398">
              <w:rPr>
                <w:color w:val="000000"/>
                <w:sz w:val="24"/>
                <w:szCs w:val="24"/>
                <w:lang w:val="it-IT"/>
              </w:rPr>
              <w:t xml:space="preserve">01 bộ hồ sơ đề nghị đánh giá </w:t>
            </w:r>
            <w:r w:rsidR="007B2DE8" w:rsidRPr="007B2DE8">
              <w:rPr>
                <w:color w:val="000000"/>
                <w:sz w:val="24"/>
                <w:szCs w:val="24"/>
                <w:lang w:val="it-IT"/>
              </w:rPr>
              <w:t>định kỳ việc duy trì đáp ứng GACP theo quy định tại Điều 10</w:t>
            </w:r>
            <w:r w:rsidR="00CE702F" w:rsidRPr="00156398">
              <w:rPr>
                <w:color w:val="000000"/>
                <w:sz w:val="24"/>
                <w:szCs w:val="24"/>
                <w:lang w:val="it-IT"/>
              </w:rPr>
              <w:t xml:space="preserve"> Thông tư số 19/2019/TT-BYT đến cơ quan tiếp nhận</w:t>
            </w:r>
          </w:p>
          <w:p w:rsidR="00535DEA" w:rsidRPr="00156398" w:rsidRDefault="00535DEA" w:rsidP="00BB43ED">
            <w:pPr>
              <w:spacing w:before="60" w:after="60" w:line="300" w:lineRule="exact"/>
              <w:jc w:val="both"/>
              <w:rPr>
                <w:rFonts w:eastAsia="Batang"/>
                <w:iCs/>
                <w:color w:val="000000"/>
                <w:sz w:val="24"/>
                <w:szCs w:val="24"/>
                <w:lang w:val="it-IT" w:eastAsia="ko-KR"/>
              </w:rPr>
            </w:pPr>
            <w:r w:rsidRPr="00156398">
              <w:rPr>
                <w:bCs/>
                <w:color w:val="000000" w:themeColor="text1"/>
                <w:sz w:val="24"/>
                <w:szCs w:val="24"/>
              </w:rPr>
              <w:t>b,</w:t>
            </w:r>
            <w:r w:rsidR="0008622F" w:rsidRPr="00156398">
              <w:rPr>
                <w:bCs/>
                <w:color w:val="000000" w:themeColor="text1"/>
                <w:sz w:val="24"/>
                <w:szCs w:val="24"/>
                <w:lang w:val="vi-VN"/>
              </w:rPr>
              <w:t xml:space="preserve"> </w:t>
            </w:r>
            <w:r w:rsidR="007B2DE8" w:rsidRPr="007B2DE8">
              <w:rPr>
                <w:rFonts w:eastAsia="Batang"/>
                <w:iCs/>
                <w:color w:val="000000"/>
                <w:sz w:val="24"/>
                <w:szCs w:val="24"/>
                <w:lang w:val="it-IT" w:eastAsia="ko-KR"/>
              </w:rPr>
              <w:t xml:space="preserve">Trường hợp cơ sở không nộp hồ sơ đánh giá định kỳ đáp ứng GACP theo thời hạn được quy định tại Khoản 1 Điều </w:t>
            </w:r>
            <w:r w:rsidRPr="00156398">
              <w:rPr>
                <w:rFonts w:eastAsia="Batang"/>
                <w:iCs/>
                <w:color w:val="000000"/>
                <w:sz w:val="24"/>
                <w:szCs w:val="24"/>
                <w:lang w:val="it-IT" w:eastAsia="ko-KR"/>
              </w:rPr>
              <w:t>14 Thông tư số 19/2019/TT-BYT:</w:t>
            </w:r>
          </w:p>
          <w:p w:rsidR="00535DEA" w:rsidRPr="00156398" w:rsidRDefault="00535DEA" w:rsidP="00BB43ED">
            <w:pPr>
              <w:spacing w:before="60" w:after="60" w:line="300" w:lineRule="exact"/>
              <w:jc w:val="both"/>
              <w:rPr>
                <w:bCs/>
                <w:color w:val="000000" w:themeColor="text1"/>
                <w:sz w:val="24"/>
                <w:szCs w:val="24"/>
                <w:lang w:val="it-IT"/>
              </w:rPr>
            </w:pPr>
            <w:r w:rsidRPr="00156398">
              <w:rPr>
                <w:rFonts w:eastAsia="Batang"/>
                <w:iCs/>
                <w:color w:val="000000"/>
                <w:sz w:val="24"/>
                <w:szCs w:val="24"/>
                <w:lang w:val="it-IT" w:eastAsia="ko-KR"/>
              </w:rPr>
              <w:t>- T</w:t>
            </w:r>
            <w:r w:rsidR="007B2DE8" w:rsidRPr="007B2DE8">
              <w:rPr>
                <w:rFonts w:eastAsia="Batang"/>
                <w:iCs/>
                <w:color w:val="000000"/>
                <w:sz w:val="24"/>
                <w:szCs w:val="24"/>
                <w:lang w:val="it-IT" w:eastAsia="ko-KR"/>
              </w:rPr>
              <w:t>rong thời gian 15 ngày kể từ ngày đến thời hạn hết hiệu lực của Giấy chứng nhận GACP, Cơ quan tiếp nhận có văn bản yêu cầu cơ sở thực hiện việc nộp hồ sơ đánh giá định kỳ theo quy định</w:t>
            </w:r>
            <w:r w:rsidR="0008622F" w:rsidRPr="00156398">
              <w:rPr>
                <w:bCs/>
                <w:color w:val="000000" w:themeColor="text1"/>
                <w:sz w:val="24"/>
                <w:szCs w:val="24"/>
                <w:lang w:val="it-IT"/>
              </w:rPr>
              <w:t xml:space="preserve">. </w:t>
            </w:r>
          </w:p>
          <w:p w:rsidR="00535DEA" w:rsidRPr="00156398" w:rsidRDefault="00535DEA" w:rsidP="00BB43ED">
            <w:pPr>
              <w:spacing w:before="60" w:after="60" w:line="300" w:lineRule="exact"/>
              <w:jc w:val="both"/>
            </w:pPr>
            <w:r w:rsidRPr="00156398">
              <w:rPr>
                <w:bCs/>
                <w:color w:val="000000" w:themeColor="text1"/>
                <w:sz w:val="24"/>
                <w:szCs w:val="24"/>
                <w:lang w:val="it-IT"/>
              </w:rPr>
              <w:t xml:space="preserve">- </w:t>
            </w:r>
            <w:r w:rsidR="007B2DE8" w:rsidRPr="007B2DE8">
              <w:rPr>
                <w:sz w:val="24"/>
                <w:szCs w:val="24"/>
              </w:rPr>
              <w:t>Trong thời gian 45 ngày, kể từ ngày Cơ quan tiếp nhận có văn bản yêu cầu, cơ sở phải nộp hồ sơ đánh giá định kỳ đáp ứng GACP kèm theo giải trình về lý do chậm nộp hồ sơ. Nếu sau thời hạn này, cơ sở không nộp hồ sơ, Cơ quan tiếp nhận tiến hành kiểm tra, thanh tra việc duy trì đáp ứng GACP của cơ sở theo quy định.</w:t>
            </w:r>
          </w:p>
          <w:p w:rsidR="00535DEA" w:rsidRPr="00156398" w:rsidRDefault="0008622F" w:rsidP="00535DEA">
            <w:pPr>
              <w:spacing w:before="60" w:after="60" w:line="300" w:lineRule="exact"/>
              <w:jc w:val="both"/>
              <w:rPr>
                <w:color w:val="000000" w:themeColor="text1"/>
                <w:sz w:val="24"/>
                <w:szCs w:val="24"/>
              </w:rPr>
            </w:pPr>
            <w:r w:rsidRPr="00156398">
              <w:rPr>
                <w:b/>
                <w:i/>
                <w:color w:val="000000" w:themeColor="text1"/>
                <w:sz w:val="24"/>
                <w:szCs w:val="24"/>
              </w:rPr>
              <w:t xml:space="preserve">Bước 2: </w:t>
            </w:r>
            <w:r w:rsidR="00535DEA" w:rsidRPr="00156398">
              <w:rPr>
                <w:color w:val="000000" w:themeColor="text1"/>
                <w:sz w:val="24"/>
                <w:szCs w:val="24"/>
              </w:rPr>
              <w:t>Sau khi nhận hồ sơ,</w:t>
            </w:r>
            <w:r w:rsidR="00535DEA" w:rsidRPr="00156398">
              <w:rPr>
                <w:color w:val="000000" w:themeColor="text1"/>
                <w:sz w:val="24"/>
                <w:szCs w:val="24"/>
                <w:lang w:val="vi-VN"/>
              </w:rPr>
              <w:t xml:space="preserve"> Cơ quan tiếp nhận </w:t>
            </w:r>
            <w:r w:rsidR="00535DEA" w:rsidRPr="00156398">
              <w:rPr>
                <w:color w:val="000000" w:themeColor="text1"/>
                <w:sz w:val="24"/>
                <w:szCs w:val="24"/>
              </w:rPr>
              <w:t>trả cho cơ sở đề nghị đánh giá định kì việc duy trì đáp ứng GACP Phiếu tiếp nhận hồ sơ theo Mẫu số 02 Phụ lục I ban hành kèm theo Thông tư số 19/2019/TT-BYT;</w:t>
            </w:r>
          </w:p>
          <w:p w:rsidR="00702954" w:rsidRPr="00156398" w:rsidRDefault="00702954" w:rsidP="00702954">
            <w:pPr>
              <w:pStyle w:val="NormalWeb"/>
              <w:shd w:val="clear" w:color="auto" w:fill="FFFFFF"/>
              <w:spacing w:before="60" w:beforeAutospacing="0" w:after="60" w:afterAutospacing="0" w:line="300" w:lineRule="exact"/>
              <w:jc w:val="both"/>
              <w:rPr>
                <w:rFonts w:eastAsia="Calibri"/>
                <w:color w:val="000000" w:themeColor="text1"/>
              </w:rPr>
            </w:pPr>
            <w:r w:rsidRPr="00156398">
              <w:rPr>
                <w:rFonts w:eastAsia="Calibri"/>
                <w:color w:val="000000" w:themeColor="text1"/>
              </w:rPr>
              <w:t>a)  Trường hợp không có yêu cầu sửa đổi, bổ sung hồ sơ, cơ quan tiếp nhận tổ chức đánh giá thực tế tại cơ sở trong thời hạn 20 ngày, kể từ ngày ghi trên Phiếu tiếp nhận hồ sơ.</w:t>
            </w:r>
          </w:p>
          <w:p w:rsidR="00702954" w:rsidRPr="00156398" w:rsidRDefault="00702954" w:rsidP="00702954">
            <w:pPr>
              <w:spacing w:before="60" w:after="60" w:line="300" w:lineRule="exact"/>
              <w:jc w:val="both"/>
              <w:rPr>
                <w:color w:val="000000" w:themeColor="text1"/>
                <w:sz w:val="24"/>
                <w:szCs w:val="24"/>
              </w:rPr>
            </w:pPr>
            <w:r w:rsidRPr="00156398">
              <w:rPr>
                <w:color w:val="000000" w:themeColor="text1"/>
                <w:sz w:val="24"/>
                <w:szCs w:val="24"/>
              </w:rPr>
              <w:t xml:space="preserve">b) </w:t>
            </w:r>
            <w:r w:rsidRPr="00156398">
              <w:rPr>
                <w:color w:val="000000" w:themeColor="text1"/>
                <w:sz w:val="24"/>
                <w:szCs w:val="24"/>
                <w:shd w:val="clear" w:color="auto" w:fill="FFFFFF"/>
                <w:lang w:val="vi-VN"/>
              </w:rPr>
              <w:t>Trường hợp </w:t>
            </w:r>
            <w:r w:rsidRPr="00156398">
              <w:rPr>
                <w:color w:val="000000" w:themeColor="text1"/>
                <w:sz w:val="24"/>
                <w:szCs w:val="24"/>
                <w:shd w:val="clear" w:color="auto" w:fill="FFFFFF"/>
                <w:lang w:val="de-DE"/>
              </w:rPr>
              <w:t xml:space="preserve">không đủ thành phần hồ sơ theo quy định, </w:t>
            </w:r>
            <w:r w:rsidR="002B35E1" w:rsidRPr="00156398">
              <w:rPr>
                <w:color w:val="000000" w:themeColor="text1"/>
                <w:sz w:val="24"/>
                <w:szCs w:val="24"/>
                <w:shd w:val="clear" w:color="auto" w:fill="FFFFFF"/>
                <w:lang w:val="de-DE"/>
              </w:rPr>
              <w:t>cơ</w:t>
            </w:r>
            <w:r w:rsidR="002B35E1" w:rsidRPr="00156398">
              <w:rPr>
                <w:color w:val="000000" w:themeColor="text1"/>
                <w:sz w:val="24"/>
                <w:szCs w:val="24"/>
                <w:shd w:val="clear" w:color="auto" w:fill="FFFFFF"/>
                <w:lang w:val="vi-VN"/>
              </w:rPr>
              <w:t> quan </w:t>
            </w:r>
            <w:r w:rsidR="002B35E1" w:rsidRPr="00156398">
              <w:rPr>
                <w:color w:val="000000" w:themeColor="text1"/>
                <w:sz w:val="24"/>
                <w:szCs w:val="24"/>
                <w:shd w:val="clear" w:color="auto" w:fill="FFFFFF"/>
                <w:lang w:val="de-DE"/>
              </w:rPr>
              <w:t xml:space="preserve">tiếp nhận đề nghị cơ sở bổ sung đủ hồ </w:t>
            </w:r>
            <w:r w:rsidR="002B35E1">
              <w:rPr>
                <w:color w:val="000000" w:themeColor="text1"/>
                <w:sz w:val="24"/>
                <w:szCs w:val="24"/>
                <w:shd w:val="clear" w:color="auto" w:fill="FFFFFF"/>
                <w:lang w:val="de-DE"/>
              </w:rPr>
              <w:t>sơ trong trường hợp nộp trực tiế</w:t>
            </w:r>
            <w:r w:rsidR="002B35E1" w:rsidRPr="00156398">
              <w:rPr>
                <w:color w:val="000000" w:themeColor="text1"/>
                <w:sz w:val="24"/>
                <w:szCs w:val="24"/>
                <w:shd w:val="clear" w:color="auto" w:fill="FFFFFF"/>
                <w:lang w:val="de-DE"/>
              </w:rPr>
              <w:t>p hoặc</w:t>
            </w:r>
            <w:r w:rsidR="002B35E1" w:rsidRPr="002B35E1">
              <w:rPr>
                <w:color w:val="000000" w:themeColor="text1"/>
                <w:sz w:val="24"/>
                <w:szCs w:val="24"/>
                <w:shd w:val="clear" w:color="auto" w:fill="FFFFFF"/>
                <w:lang w:val="de-DE"/>
              </w:rPr>
              <w:t xml:space="preserve"> trong thời hạn 10 ngày làm việc kể từ ngày tiếp nhận, cơ quan tiếp nhận</w:t>
            </w:r>
            <w:r w:rsidR="002B35E1" w:rsidRPr="00156398">
              <w:rPr>
                <w:color w:val="000000" w:themeColor="text1"/>
                <w:sz w:val="24"/>
                <w:szCs w:val="24"/>
                <w:shd w:val="clear" w:color="auto" w:fill="FFFFFF"/>
                <w:lang w:val="de-DE"/>
              </w:rPr>
              <w:t xml:space="preserve"> </w:t>
            </w:r>
            <w:r w:rsidR="002B35E1" w:rsidRPr="00156398">
              <w:rPr>
                <w:color w:val="000000" w:themeColor="text1"/>
                <w:sz w:val="24"/>
                <w:szCs w:val="24"/>
                <w:shd w:val="clear" w:color="auto" w:fill="FFFFFF"/>
                <w:lang w:val="vi-VN"/>
              </w:rPr>
              <w:t>có văn bản </w:t>
            </w:r>
            <w:r w:rsidR="002B35E1" w:rsidRPr="00156398">
              <w:rPr>
                <w:color w:val="000000" w:themeColor="text1"/>
                <w:sz w:val="24"/>
                <w:szCs w:val="24"/>
                <w:shd w:val="clear" w:color="auto" w:fill="FFFFFF"/>
                <w:lang w:val="de-DE"/>
              </w:rPr>
              <w:t>yêu cầu</w:t>
            </w:r>
            <w:r w:rsidR="002B35E1" w:rsidRPr="00156398">
              <w:rPr>
                <w:color w:val="000000" w:themeColor="text1"/>
                <w:sz w:val="24"/>
                <w:szCs w:val="24"/>
                <w:shd w:val="clear" w:color="auto" w:fill="FFFFFF"/>
                <w:lang w:val="vi-VN"/>
              </w:rPr>
              <w:t> cơ sở</w:t>
            </w:r>
            <w:r w:rsidR="002B35E1" w:rsidRPr="00156398">
              <w:rPr>
                <w:color w:val="000000" w:themeColor="text1"/>
                <w:sz w:val="24"/>
                <w:szCs w:val="24"/>
                <w:shd w:val="clear" w:color="auto" w:fill="FFFFFF"/>
                <w:lang w:val="de-DE"/>
              </w:rPr>
              <w:t xml:space="preserve"> bổ sung đủ hồ sơ theo quy định trong trường hợp nộp qua bưu điện hoặc nộp trực tuyến.</w:t>
            </w:r>
            <w:r w:rsidRPr="00156398">
              <w:rPr>
                <w:color w:val="000000" w:themeColor="text1"/>
                <w:sz w:val="24"/>
                <w:szCs w:val="24"/>
                <w:shd w:val="clear" w:color="auto" w:fill="FFFFFF"/>
                <w:lang w:val="de-DE"/>
              </w:rPr>
              <w:t>.</w:t>
            </w:r>
          </w:p>
          <w:p w:rsidR="00535DEA" w:rsidRPr="00156398" w:rsidRDefault="00535DEA" w:rsidP="00535DEA">
            <w:pPr>
              <w:spacing w:before="60" w:after="60" w:line="300" w:lineRule="exact"/>
              <w:jc w:val="both"/>
              <w:rPr>
                <w:color w:val="000000" w:themeColor="text1"/>
                <w:sz w:val="24"/>
                <w:szCs w:val="24"/>
              </w:rPr>
            </w:pPr>
            <w:r w:rsidRPr="00156398">
              <w:rPr>
                <w:b/>
                <w:i/>
                <w:color w:val="000000" w:themeColor="text1"/>
                <w:sz w:val="24"/>
                <w:szCs w:val="24"/>
                <w:lang w:val="de-DE"/>
              </w:rPr>
              <w:t xml:space="preserve">Bước 3: </w:t>
            </w:r>
            <w:r w:rsidRPr="00156398">
              <w:rPr>
                <w:color w:val="000000" w:themeColor="text1"/>
                <w:sz w:val="24"/>
                <w:szCs w:val="24"/>
                <w:lang w:val="nl-NL"/>
              </w:rPr>
              <w:t>Sau khi cơ sở nộp hồ sơ sửa đổi, bổ sung, C</w:t>
            </w:r>
            <w:r w:rsidRPr="00156398">
              <w:rPr>
                <w:color w:val="000000" w:themeColor="text1"/>
                <w:sz w:val="24"/>
                <w:szCs w:val="24"/>
                <w:lang w:val="vi-VN"/>
              </w:rPr>
              <w:t>ơ quan tiếp nhận</w:t>
            </w:r>
            <w:r w:rsidRPr="00156398">
              <w:rPr>
                <w:color w:val="000000" w:themeColor="text1"/>
                <w:sz w:val="24"/>
                <w:szCs w:val="24"/>
                <w:lang w:val="nl-NL"/>
              </w:rPr>
              <w:t xml:space="preserve"> trả cơ sở Phiếu tiếp nhận hồ sơ </w:t>
            </w:r>
            <w:r w:rsidRPr="00156398">
              <w:rPr>
                <w:color w:val="000000" w:themeColor="text1"/>
                <w:sz w:val="24"/>
                <w:szCs w:val="24"/>
                <w:lang w:val="vi-VN"/>
              </w:rPr>
              <w:t>sửa đổi, bổ sung </w:t>
            </w:r>
            <w:r w:rsidRPr="00156398">
              <w:rPr>
                <w:color w:val="000000" w:themeColor="text1"/>
                <w:sz w:val="24"/>
                <w:szCs w:val="24"/>
                <w:lang w:val="nl-NL"/>
              </w:rPr>
              <w:t>theo </w:t>
            </w:r>
            <w:r w:rsidRPr="00156398">
              <w:rPr>
                <w:color w:val="000000" w:themeColor="text1"/>
                <w:sz w:val="24"/>
                <w:szCs w:val="24"/>
                <w:lang w:val="vi-VN"/>
              </w:rPr>
              <w:t xml:space="preserve">Mẫu số </w:t>
            </w:r>
            <w:r w:rsidRPr="00156398">
              <w:rPr>
                <w:color w:val="000000" w:themeColor="text1"/>
                <w:sz w:val="24"/>
                <w:szCs w:val="24"/>
              </w:rPr>
              <w:t>02 Phụ lục I ban hành kèm theo Thông tư số 19/2019/TT-BYT;</w:t>
            </w:r>
          </w:p>
          <w:p w:rsidR="00535DEA" w:rsidRPr="00156398" w:rsidRDefault="00535DEA" w:rsidP="00535DEA">
            <w:pPr>
              <w:pStyle w:val="NormalWeb"/>
              <w:shd w:val="clear" w:color="auto" w:fill="FFFFFF"/>
              <w:spacing w:before="60" w:beforeAutospacing="0" w:after="60" w:afterAutospacing="0" w:line="300" w:lineRule="exact"/>
              <w:jc w:val="both"/>
              <w:rPr>
                <w:color w:val="000000" w:themeColor="text1"/>
              </w:rPr>
            </w:pPr>
            <w:r w:rsidRPr="00156398">
              <w:rPr>
                <w:color w:val="000000" w:themeColor="text1"/>
                <w:lang w:val="nl-NL"/>
              </w:rPr>
              <w:t>a) </w:t>
            </w:r>
            <w:r w:rsidRPr="00156398">
              <w:rPr>
                <w:color w:val="000000" w:themeColor="text1"/>
                <w:lang w:val="vi-VN"/>
              </w:rPr>
              <w:t>Trường hợp </w:t>
            </w:r>
            <w:r w:rsidRPr="00156398">
              <w:rPr>
                <w:color w:val="000000" w:themeColor="text1"/>
                <w:lang w:val="nl-NL"/>
              </w:rPr>
              <w:t>hồ sơ </w:t>
            </w:r>
            <w:r w:rsidRPr="00156398">
              <w:rPr>
                <w:color w:val="000000" w:themeColor="text1"/>
                <w:lang w:val="vi-VN"/>
              </w:rPr>
              <w:t>sửa đổi, bổ sung</w:t>
            </w:r>
            <w:r w:rsidRPr="00156398">
              <w:rPr>
                <w:color w:val="000000" w:themeColor="text1"/>
              </w:rPr>
              <w:t xml:space="preserve"> vẫn</w:t>
            </w:r>
            <w:r w:rsidRPr="00156398">
              <w:rPr>
                <w:color w:val="000000" w:themeColor="text1"/>
                <w:lang w:val="vi-VN"/>
              </w:rPr>
              <w:t> </w:t>
            </w:r>
            <w:r w:rsidRPr="00156398">
              <w:rPr>
                <w:color w:val="000000" w:themeColor="text1"/>
                <w:lang w:val="nl-NL"/>
              </w:rPr>
              <w:t>không đáp ứng yêu cầu, Cơ quan tiếp nhận tiếp tục có văn bản gửi cơ sở theo điểm b bước 2;</w:t>
            </w:r>
          </w:p>
          <w:p w:rsidR="00535DEA" w:rsidRPr="00156398" w:rsidRDefault="00535DEA" w:rsidP="00535DEA">
            <w:pPr>
              <w:pStyle w:val="NormalWeb"/>
              <w:shd w:val="clear" w:color="auto" w:fill="FFFFFF"/>
              <w:spacing w:before="60" w:beforeAutospacing="0" w:after="60" w:afterAutospacing="0" w:line="300" w:lineRule="exact"/>
              <w:jc w:val="both"/>
              <w:rPr>
                <w:color w:val="000000" w:themeColor="text1"/>
              </w:rPr>
            </w:pPr>
            <w:r w:rsidRPr="00156398">
              <w:rPr>
                <w:color w:val="000000" w:themeColor="text1"/>
                <w:lang w:val="nl-NL"/>
              </w:rPr>
              <w:t>b) Trường hợp không có yêu cầu sửa đổi, bổ sung đối với hồ sơ sửa đổi, bổ sung, Cơ quan tiếp nhận thực hiện theo điểm a bước 2.</w:t>
            </w:r>
          </w:p>
          <w:p w:rsidR="00535DEA" w:rsidRPr="00156398" w:rsidRDefault="00535DEA" w:rsidP="00535DEA">
            <w:pPr>
              <w:widowControl w:val="0"/>
              <w:tabs>
                <w:tab w:val="left" w:pos="720"/>
                <w:tab w:val="left" w:pos="900"/>
              </w:tabs>
              <w:spacing w:before="60" w:after="60" w:line="300" w:lineRule="exact"/>
              <w:jc w:val="both"/>
              <w:rPr>
                <w:rFonts w:eastAsia="Batang"/>
                <w:b/>
                <w:bCs/>
                <w:color w:val="000000" w:themeColor="text1"/>
                <w:spacing w:val="4"/>
                <w:kern w:val="36"/>
                <w:sz w:val="24"/>
                <w:szCs w:val="24"/>
                <w:lang w:val="pt-BR" w:eastAsia="ko-KR"/>
              </w:rPr>
            </w:pPr>
            <w:r w:rsidRPr="00156398">
              <w:rPr>
                <w:b/>
                <w:i/>
                <w:color w:val="000000" w:themeColor="text1"/>
                <w:sz w:val="24"/>
                <w:szCs w:val="24"/>
                <w:lang w:val="nl-NL"/>
              </w:rPr>
              <w:t xml:space="preserve">Bước 4: </w:t>
            </w:r>
            <w:r w:rsidRPr="00156398">
              <w:rPr>
                <w:rFonts w:eastAsia="Batang"/>
                <w:bCs/>
                <w:color w:val="000000" w:themeColor="text1"/>
                <w:spacing w:val="4"/>
                <w:sz w:val="24"/>
                <w:szCs w:val="24"/>
                <w:lang w:val="pt-BR" w:eastAsia="ko-KR"/>
              </w:rPr>
              <w:t>Trong thời hạn 05 ngày làm việc</w:t>
            </w:r>
            <w:r w:rsidRPr="00156398">
              <w:rPr>
                <w:rFonts w:eastAsia="Batang"/>
                <w:bCs/>
                <w:color w:val="000000" w:themeColor="text1"/>
                <w:spacing w:val="4"/>
                <w:sz w:val="24"/>
                <w:szCs w:val="24"/>
                <w:lang w:val="vi-VN" w:eastAsia="ko-KR"/>
              </w:rPr>
              <w:t>,</w:t>
            </w:r>
            <w:r w:rsidRPr="00156398">
              <w:rPr>
                <w:rFonts w:eastAsia="Batang"/>
                <w:bCs/>
                <w:color w:val="000000" w:themeColor="text1"/>
                <w:spacing w:val="4"/>
                <w:sz w:val="24"/>
                <w:szCs w:val="24"/>
                <w:lang w:val="pt-BR" w:eastAsia="ko-KR"/>
              </w:rPr>
              <w:t xml:space="preserve"> kể từ ngày nhận được hồ sơ đủ thành phần, </w:t>
            </w:r>
            <w:r w:rsidRPr="00156398">
              <w:rPr>
                <w:rFonts w:eastAsia="Batang"/>
                <w:bCs/>
                <w:color w:val="000000" w:themeColor="text1"/>
                <w:spacing w:val="4"/>
                <w:sz w:val="24"/>
                <w:szCs w:val="24"/>
                <w:lang w:val="vi-VN" w:eastAsia="ko-KR"/>
              </w:rPr>
              <w:t>hợp lệ</w:t>
            </w:r>
            <w:r w:rsidRPr="00156398">
              <w:rPr>
                <w:rFonts w:eastAsia="Batang"/>
                <w:bCs/>
                <w:color w:val="000000" w:themeColor="text1"/>
                <w:spacing w:val="4"/>
                <w:sz w:val="24"/>
                <w:szCs w:val="24"/>
                <w:lang w:val="pt-BR" w:eastAsia="ko-KR"/>
              </w:rPr>
              <w:t xml:space="preserve">, </w:t>
            </w:r>
            <w:r w:rsidRPr="00156398">
              <w:rPr>
                <w:rFonts w:eastAsia="Batang"/>
                <w:bCs/>
                <w:color w:val="000000" w:themeColor="text1"/>
                <w:spacing w:val="4"/>
                <w:sz w:val="24"/>
                <w:szCs w:val="24"/>
                <w:lang w:val="vi-VN" w:eastAsia="ko-KR"/>
              </w:rPr>
              <w:t>Cơ quan tiếp nhận</w:t>
            </w:r>
            <w:r w:rsidRPr="00156398">
              <w:rPr>
                <w:rFonts w:eastAsia="Batang"/>
                <w:bCs/>
                <w:color w:val="000000" w:themeColor="text1"/>
                <w:spacing w:val="4"/>
                <w:sz w:val="24"/>
                <w:szCs w:val="24"/>
                <w:lang w:val="it-IT" w:eastAsia="ko-KR"/>
              </w:rPr>
              <w:t xml:space="preserve"> thành lập Đoàn đánh giá và </w:t>
            </w:r>
            <w:r w:rsidRPr="00156398">
              <w:rPr>
                <w:rFonts w:eastAsia="Batang"/>
                <w:bCs/>
                <w:color w:val="000000" w:themeColor="text1"/>
                <w:spacing w:val="4"/>
                <w:sz w:val="24"/>
                <w:szCs w:val="24"/>
                <w:lang w:val="pt-BR" w:eastAsia="ko-KR"/>
              </w:rPr>
              <w:t xml:space="preserve">gửi cho cơ sở </w:t>
            </w:r>
            <w:r w:rsidRPr="00156398">
              <w:rPr>
                <w:rFonts w:eastAsia="Batang"/>
                <w:bCs/>
                <w:color w:val="000000" w:themeColor="text1"/>
                <w:spacing w:val="4"/>
                <w:sz w:val="24"/>
                <w:szCs w:val="24"/>
                <w:lang w:eastAsia="ko-KR"/>
              </w:rPr>
              <w:t xml:space="preserve">Quyết định thành lập </w:t>
            </w:r>
            <w:r w:rsidRPr="00156398">
              <w:rPr>
                <w:rFonts w:eastAsia="Batang"/>
                <w:bCs/>
                <w:color w:val="000000" w:themeColor="text1"/>
                <w:spacing w:val="4"/>
                <w:sz w:val="24"/>
                <w:szCs w:val="24"/>
                <w:lang w:val="pt-BR" w:eastAsia="ko-KR"/>
              </w:rPr>
              <w:t xml:space="preserve">Đoàn đánh giá trong đó có dự kiến thời gian đánh giá thực tế tại cơ sở. </w:t>
            </w:r>
            <w:r w:rsidRPr="00156398">
              <w:rPr>
                <w:rFonts w:eastAsia="Batang"/>
                <w:color w:val="000000" w:themeColor="text1"/>
                <w:spacing w:val="4"/>
                <w:sz w:val="24"/>
                <w:szCs w:val="24"/>
                <w:lang w:val="it-IT" w:eastAsia="ko-KR"/>
              </w:rPr>
              <w:t>Trong thời hạn 15 ngày làm việc</w:t>
            </w:r>
            <w:r w:rsidRPr="00156398">
              <w:rPr>
                <w:rFonts w:eastAsia="Batang"/>
                <w:color w:val="000000" w:themeColor="text1"/>
                <w:spacing w:val="4"/>
                <w:sz w:val="24"/>
                <w:szCs w:val="24"/>
                <w:lang w:val="vi-VN" w:eastAsia="ko-KR"/>
              </w:rPr>
              <w:t>,</w:t>
            </w:r>
            <w:r w:rsidRPr="00156398">
              <w:rPr>
                <w:rFonts w:eastAsia="Batang"/>
                <w:color w:val="000000" w:themeColor="text1"/>
                <w:spacing w:val="4"/>
                <w:sz w:val="24"/>
                <w:szCs w:val="24"/>
                <w:lang w:val="it-IT" w:eastAsia="ko-KR"/>
              </w:rPr>
              <w:t xml:space="preserve"> kể từ ngày </w:t>
            </w:r>
            <w:r w:rsidRPr="00156398">
              <w:rPr>
                <w:rFonts w:eastAsia="Batang"/>
                <w:color w:val="000000" w:themeColor="text1"/>
                <w:spacing w:val="4"/>
                <w:sz w:val="24"/>
                <w:szCs w:val="24"/>
                <w:lang w:val="vi-VN" w:eastAsia="ko-KR"/>
              </w:rPr>
              <w:t xml:space="preserve">có </w:t>
            </w:r>
            <w:r w:rsidRPr="00156398">
              <w:rPr>
                <w:rFonts w:eastAsia="Batang"/>
                <w:color w:val="000000" w:themeColor="text1"/>
                <w:spacing w:val="4"/>
                <w:sz w:val="24"/>
                <w:szCs w:val="24"/>
                <w:lang w:eastAsia="ko-KR"/>
              </w:rPr>
              <w:t>Quyết định thành lập</w:t>
            </w:r>
            <w:r w:rsidRPr="00156398">
              <w:rPr>
                <w:rFonts w:eastAsia="Batang"/>
                <w:color w:val="000000" w:themeColor="text1"/>
                <w:spacing w:val="4"/>
                <w:sz w:val="24"/>
                <w:szCs w:val="24"/>
                <w:lang w:val="it-IT" w:eastAsia="ko-KR"/>
              </w:rPr>
              <w:t>, Đoàn đánh giá tiến hành đánh giá thực tế</w:t>
            </w:r>
            <w:r w:rsidR="00AE59D0" w:rsidRPr="00156398">
              <w:rPr>
                <w:rFonts w:eastAsia="Batang"/>
                <w:color w:val="000000" w:themeColor="text1"/>
                <w:spacing w:val="4"/>
                <w:sz w:val="24"/>
                <w:szCs w:val="24"/>
                <w:lang w:val="it-IT" w:eastAsia="ko-KR"/>
              </w:rPr>
              <w:t xml:space="preserve"> việc duy trì đáp ứng GACP</w:t>
            </w:r>
            <w:r w:rsidRPr="00156398">
              <w:rPr>
                <w:rFonts w:eastAsia="Batang"/>
                <w:color w:val="000000" w:themeColor="text1"/>
                <w:spacing w:val="4"/>
                <w:sz w:val="24"/>
                <w:szCs w:val="24"/>
                <w:lang w:val="it-IT" w:eastAsia="ko-KR"/>
              </w:rPr>
              <w:t xml:space="preserve"> tại cơ sở và lập biên bản đánh giá, hoàn thiện báo cáo đánh giá.</w:t>
            </w:r>
          </w:p>
          <w:p w:rsidR="0008622F" w:rsidRPr="00156398" w:rsidRDefault="0008622F" w:rsidP="00BB43ED">
            <w:pPr>
              <w:spacing w:before="60" w:after="60" w:line="300" w:lineRule="exact"/>
              <w:jc w:val="both"/>
              <w:rPr>
                <w:b/>
                <w:bCs/>
                <w:i/>
                <w:color w:val="000000" w:themeColor="text1"/>
                <w:sz w:val="24"/>
                <w:szCs w:val="24"/>
              </w:rPr>
            </w:pPr>
            <w:r w:rsidRPr="00156398">
              <w:rPr>
                <w:b/>
                <w:bCs/>
                <w:i/>
                <w:color w:val="000000" w:themeColor="text1"/>
                <w:sz w:val="24"/>
                <w:szCs w:val="24"/>
              </w:rPr>
              <w:lastRenderedPageBreak/>
              <w:t xml:space="preserve">Bước 5: </w:t>
            </w:r>
          </w:p>
          <w:p w:rsidR="0008622F" w:rsidRPr="00156398" w:rsidRDefault="0008622F" w:rsidP="00BB43ED">
            <w:pPr>
              <w:spacing w:before="60" w:after="60" w:line="300" w:lineRule="exact"/>
              <w:jc w:val="both"/>
              <w:rPr>
                <w:color w:val="000000" w:themeColor="text1"/>
                <w:sz w:val="24"/>
                <w:szCs w:val="24"/>
                <w:lang w:val="nl-NL"/>
              </w:rPr>
            </w:pPr>
            <w:r w:rsidRPr="00156398">
              <w:rPr>
                <w:bCs/>
                <w:color w:val="000000" w:themeColor="text1"/>
                <w:sz w:val="24"/>
                <w:szCs w:val="24"/>
                <w:lang w:val="vi-VN"/>
              </w:rPr>
              <w:t xml:space="preserve">5.1. </w:t>
            </w:r>
            <w:r w:rsidRPr="00156398">
              <w:rPr>
                <w:bCs/>
                <w:color w:val="000000" w:themeColor="text1"/>
                <w:sz w:val="24"/>
                <w:szCs w:val="24"/>
              </w:rPr>
              <w:t>Trường hợp b</w:t>
            </w:r>
            <w:r w:rsidRPr="00156398">
              <w:rPr>
                <w:bCs/>
                <w:color w:val="000000" w:themeColor="text1"/>
                <w:sz w:val="24"/>
                <w:szCs w:val="24"/>
                <w:lang w:val="vi-VN"/>
              </w:rPr>
              <w:t>áo cáo</w:t>
            </w:r>
            <w:r w:rsidRPr="00156398">
              <w:rPr>
                <w:bCs/>
                <w:color w:val="000000" w:themeColor="text1"/>
                <w:sz w:val="24"/>
                <w:szCs w:val="24"/>
              </w:rPr>
              <w:t xml:space="preserve"> đánh giá G</w:t>
            </w:r>
            <w:r w:rsidR="00AE59D0" w:rsidRPr="00156398">
              <w:rPr>
                <w:bCs/>
                <w:color w:val="000000" w:themeColor="text1"/>
                <w:sz w:val="24"/>
                <w:szCs w:val="24"/>
              </w:rPr>
              <w:t>ACP</w:t>
            </w:r>
            <w:r w:rsidRPr="00156398">
              <w:rPr>
                <w:bCs/>
                <w:color w:val="000000" w:themeColor="text1"/>
                <w:sz w:val="24"/>
                <w:szCs w:val="24"/>
              </w:rPr>
              <w:t xml:space="preserve"> kết luận cơ sở </w:t>
            </w:r>
            <w:r w:rsidRPr="00156398">
              <w:rPr>
                <w:bCs/>
                <w:color w:val="000000" w:themeColor="text1"/>
                <w:sz w:val="24"/>
                <w:szCs w:val="24"/>
                <w:lang w:val="vi-VN"/>
              </w:rPr>
              <w:t>tuân thủ</w:t>
            </w:r>
            <w:r w:rsidRPr="00156398">
              <w:rPr>
                <w:color w:val="000000" w:themeColor="text1"/>
                <w:sz w:val="24"/>
                <w:szCs w:val="24"/>
                <w:lang w:val="it-IT"/>
              </w:rPr>
              <w:t xml:space="preserve"> G</w:t>
            </w:r>
            <w:r w:rsidR="00AE59D0" w:rsidRPr="00156398">
              <w:rPr>
                <w:color w:val="000000" w:themeColor="text1"/>
                <w:sz w:val="24"/>
                <w:szCs w:val="24"/>
              </w:rPr>
              <w:t>AC</w:t>
            </w:r>
            <w:r w:rsidRPr="00156398">
              <w:rPr>
                <w:color w:val="000000" w:themeColor="text1"/>
                <w:sz w:val="24"/>
                <w:szCs w:val="24"/>
                <w:lang w:val="it-IT"/>
              </w:rPr>
              <w:t>P</w:t>
            </w:r>
            <w:r w:rsidRPr="00156398">
              <w:rPr>
                <w:color w:val="000000" w:themeColor="text1"/>
                <w:sz w:val="24"/>
                <w:szCs w:val="24"/>
                <w:lang w:val="vi-VN"/>
              </w:rPr>
              <w:t xml:space="preserve"> ở mức độ 1 </w:t>
            </w:r>
            <w:r w:rsidRPr="00156398">
              <w:rPr>
                <w:color w:val="000000" w:themeColor="text1"/>
                <w:sz w:val="24"/>
                <w:szCs w:val="24"/>
                <w:lang w:val="nl-NL"/>
              </w:rPr>
              <w:t>theo quy định tại</w:t>
            </w:r>
            <w:r w:rsidRPr="00156398">
              <w:rPr>
                <w:color w:val="000000" w:themeColor="text1"/>
                <w:sz w:val="24"/>
                <w:szCs w:val="24"/>
                <w:lang w:val="vi-VN"/>
              </w:rPr>
              <w:t xml:space="preserve"> điểm a</w:t>
            </w:r>
            <w:r w:rsidRPr="00156398">
              <w:rPr>
                <w:color w:val="000000" w:themeColor="text1"/>
                <w:sz w:val="24"/>
                <w:szCs w:val="24"/>
                <w:lang w:val="nl-NL"/>
              </w:rPr>
              <w:t xml:space="preserve"> khoản </w:t>
            </w:r>
            <w:r w:rsidR="00AE59D0" w:rsidRPr="00156398">
              <w:rPr>
                <w:color w:val="000000" w:themeColor="text1"/>
                <w:sz w:val="24"/>
                <w:szCs w:val="24"/>
              </w:rPr>
              <w:t>4</w:t>
            </w:r>
            <w:r w:rsidRPr="00156398">
              <w:rPr>
                <w:color w:val="000000" w:themeColor="text1"/>
                <w:sz w:val="24"/>
                <w:szCs w:val="24"/>
                <w:lang w:val="nl-NL"/>
              </w:rPr>
              <w:t xml:space="preserve"> Điều </w:t>
            </w:r>
            <w:r w:rsidR="00AE59D0" w:rsidRPr="00156398">
              <w:rPr>
                <w:color w:val="000000" w:themeColor="text1"/>
                <w:sz w:val="24"/>
                <w:szCs w:val="24"/>
              </w:rPr>
              <w:t>12</w:t>
            </w:r>
            <w:r w:rsidRPr="00156398">
              <w:rPr>
                <w:color w:val="000000" w:themeColor="text1"/>
                <w:sz w:val="24"/>
                <w:szCs w:val="24"/>
                <w:lang w:val="nl-NL"/>
              </w:rPr>
              <w:t xml:space="preserve"> Thông tư </w:t>
            </w:r>
            <w:r w:rsidR="00AE59D0" w:rsidRPr="00156398">
              <w:rPr>
                <w:color w:val="000000" w:themeColor="text1"/>
                <w:sz w:val="24"/>
                <w:szCs w:val="24"/>
              </w:rPr>
              <w:t>số 19</w:t>
            </w:r>
            <w:r w:rsidR="00AE59D0" w:rsidRPr="00156398">
              <w:rPr>
                <w:color w:val="000000" w:themeColor="text1"/>
                <w:sz w:val="24"/>
                <w:szCs w:val="24"/>
                <w:lang w:val="nl-NL"/>
              </w:rPr>
              <w:t>/2019</w:t>
            </w:r>
            <w:r w:rsidRPr="00156398">
              <w:rPr>
                <w:color w:val="000000" w:themeColor="text1"/>
                <w:sz w:val="24"/>
                <w:szCs w:val="24"/>
                <w:lang w:val="nl-NL"/>
              </w:rPr>
              <w:t xml:space="preserve">/TT-BYT: </w:t>
            </w:r>
          </w:p>
          <w:p w:rsidR="0008622F" w:rsidRPr="00156398" w:rsidRDefault="0008622F" w:rsidP="00D54937">
            <w:pPr>
              <w:widowControl w:val="0"/>
              <w:tabs>
                <w:tab w:val="left" w:pos="900"/>
              </w:tabs>
              <w:spacing w:before="60" w:after="60" w:line="300" w:lineRule="exact"/>
              <w:jc w:val="both"/>
              <w:rPr>
                <w:sz w:val="24"/>
                <w:szCs w:val="24"/>
                <w:lang w:val="it-IT"/>
              </w:rPr>
            </w:pPr>
            <w:r w:rsidRPr="00156398">
              <w:rPr>
                <w:color w:val="000000" w:themeColor="text1"/>
                <w:sz w:val="24"/>
                <w:szCs w:val="24"/>
                <w:lang w:val="vi-VN"/>
              </w:rPr>
              <w:t xml:space="preserve">- </w:t>
            </w:r>
            <w:r w:rsidR="00D54937" w:rsidRPr="00156398">
              <w:rPr>
                <w:sz w:val="24"/>
                <w:szCs w:val="24"/>
                <w:lang w:val="it-IT"/>
              </w:rPr>
              <w:t xml:space="preserve">Trong thời hạn 10 ngày làm việc, kể từ ngày ký biên bản đánh giá, cơ quan tiếp nhận </w:t>
            </w:r>
            <w:r w:rsidR="00D54937" w:rsidRPr="00156398">
              <w:rPr>
                <w:color w:val="000000"/>
                <w:sz w:val="24"/>
                <w:szCs w:val="24"/>
                <w:lang w:val="it-IT"/>
              </w:rPr>
              <w:t xml:space="preserve">công bố trên Trang thông tin </w:t>
            </w:r>
            <w:r w:rsidR="00D54937" w:rsidRPr="00156398">
              <w:rPr>
                <w:rFonts w:hint="eastAsia"/>
                <w:color w:val="000000"/>
                <w:sz w:val="24"/>
                <w:szCs w:val="24"/>
                <w:lang w:val="it-IT"/>
              </w:rPr>
              <w:t>đ</w:t>
            </w:r>
            <w:r w:rsidR="00D54937" w:rsidRPr="00156398">
              <w:rPr>
                <w:color w:val="000000"/>
                <w:sz w:val="24"/>
                <w:szCs w:val="24"/>
                <w:lang w:val="it-IT"/>
              </w:rPr>
              <w:t>iện tử của c</w:t>
            </w:r>
            <w:r w:rsidR="00D54937" w:rsidRPr="00156398">
              <w:rPr>
                <w:rFonts w:hint="eastAsia"/>
                <w:color w:val="000000"/>
                <w:sz w:val="24"/>
                <w:szCs w:val="24"/>
                <w:lang w:val="it-IT"/>
              </w:rPr>
              <w:t>ơ</w:t>
            </w:r>
            <w:r w:rsidR="00D54937" w:rsidRPr="00156398">
              <w:rPr>
                <w:color w:val="000000"/>
                <w:sz w:val="24"/>
                <w:szCs w:val="24"/>
                <w:lang w:val="it-IT"/>
              </w:rPr>
              <w:t xml:space="preserve"> quan tiếp nhận kết quả </w:t>
            </w:r>
            <w:r w:rsidR="00D54937" w:rsidRPr="00156398">
              <w:rPr>
                <w:rFonts w:hint="eastAsia"/>
                <w:color w:val="000000"/>
                <w:sz w:val="24"/>
                <w:szCs w:val="24"/>
                <w:lang w:val="it-IT"/>
              </w:rPr>
              <w:t>đ</w:t>
            </w:r>
            <w:r w:rsidR="00D54937" w:rsidRPr="00156398">
              <w:rPr>
                <w:color w:val="000000"/>
                <w:sz w:val="24"/>
                <w:szCs w:val="24"/>
                <w:lang w:val="it-IT"/>
              </w:rPr>
              <w:t xml:space="preserve">ánh giá </w:t>
            </w:r>
            <w:r w:rsidR="00D54937" w:rsidRPr="00156398">
              <w:rPr>
                <w:rFonts w:hint="eastAsia"/>
                <w:color w:val="000000"/>
                <w:sz w:val="24"/>
                <w:szCs w:val="24"/>
                <w:lang w:val="it-IT"/>
              </w:rPr>
              <w:t>đ</w:t>
            </w:r>
            <w:r w:rsidR="00D54937" w:rsidRPr="00156398">
              <w:rPr>
                <w:color w:val="000000"/>
                <w:sz w:val="24"/>
                <w:szCs w:val="24"/>
                <w:lang w:val="it-IT"/>
              </w:rPr>
              <w:t xml:space="preserve">ạt GACP theo Mẫu số 06 Phụ lục I kèm theo Thông tư </w:t>
            </w:r>
            <w:r w:rsidR="00D54937" w:rsidRPr="00156398">
              <w:rPr>
                <w:color w:val="000000" w:themeColor="text1"/>
                <w:sz w:val="24"/>
                <w:szCs w:val="24"/>
              </w:rPr>
              <w:t>số 19</w:t>
            </w:r>
            <w:r w:rsidR="00D54937" w:rsidRPr="00156398">
              <w:rPr>
                <w:color w:val="000000" w:themeColor="text1"/>
                <w:sz w:val="24"/>
                <w:szCs w:val="24"/>
                <w:lang w:val="nl-NL"/>
              </w:rPr>
              <w:t>/2019/TT-BYT</w:t>
            </w:r>
            <w:r w:rsidR="00D54937" w:rsidRPr="00156398">
              <w:rPr>
                <w:color w:val="000000"/>
                <w:sz w:val="24"/>
                <w:szCs w:val="24"/>
                <w:lang w:val="it-IT"/>
              </w:rPr>
              <w:t>. Tr</w:t>
            </w:r>
            <w:r w:rsidR="00D54937" w:rsidRPr="00156398">
              <w:rPr>
                <w:rFonts w:hint="eastAsia"/>
                <w:color w:val="000000"/>
                <w:sz w:val="24"/>
                <w:szCs w:val="24"/>
                <w:lang w:val="it-IT"/>
              </w:rPr>
              <w:t>ư</w:t>
            </w:r>
            <w:r w:rsidR="00D54937" w:rsidRPr="00156398">
              <w:rPr>
                <w:color w:val="000000"/>
                <w:sz w:val="24"/>
                <w:szCs w:val="24"/>
                <w:lang w:val="it-IT"/>
              </w:rPr>
              <w:t>ờng hợp c</w:t>
            </w:r>
            <w:r w:rsidR="00D54937" w:rsidRPr="00156398">
              <w:rPr>
                <w:rFonts w:hint="eastAsia"/>
                <w:color w:val="000000"/>
                <w:sz w:val="24"/>
                <w:szCs w:val="24"/>
                <w:lang w:val="it-IT"/>
              </w:rPr>
              <w:t>ơ</w:t>
            </w:r>
            <w:r w:rsidR="00D54937" w:rsidRPr="00156398">
              <w:rPr>
                <w:color w:val="000000"/>
                <w:sz w:val="24"/>
                <w:szCs w:val="24"/>
                <w:lang w:val="it-IT"/>
              </w:rPr>
              <w:t xml:space="preserve"> sở có </w:t>
            </w:r>
            <w:r w:rsidR="00D54937" w:rsidRPr="00156398">
              <w:rPr>
                <w:rFonts w:hint="eastAsia"/>
                <w:color w:val="000000"/>
                <w:sz w:val="24"/>
                <w:szCs w:val="24"/>
                <w:lang w:val="it-IT"/>
              </w:rPr>
              <w:t>đ</w:t>
            </w:r>
            <w:r w:rsidR="00D54937" w:rsidRPr="00156398">
              <w:rPr>
                <w:color w:val="000000"/>
                <w:sz w:val="24"/>
                <w:szCs w:val="24"/>
                <w:lang w:val="it-IT"/>
              </w:rPr>
              <w:t>ề nghị cấp Giấy chứng nhận d</w:t>
            </w:r>
            <w:r w:rsidR="00D54937" w:rsidRPr="00156398">
              <w:rPr>
                <w:rFonts w:hint="eastAsia"/>
                <w:color w:val="000000"/>
                <w:sz w:val="24"/>
                <w:szCs w:val="24"/>
                <w:lang w:val="it-IT"/>
              </w:rPr>
              <w:t>ư</w:t>
            </w:r>
            <w:r w:rsidR="00D54937" w:rsidRPr="00156398">
              <w:rPr>
                <w:color w:val="000000"/>
                <w:sz w:val="24"/>
                <w:szCs w:val="24"/>
                <w:lang w:val="it-IT"/>
              </w:rPr>
              <w:t xml:space="preserve">ợc liệu </w:t>
            </w:r>
            <w:r w:rsidR="00D54937" w:rsidRPr="00156398">
              <w:rPr>
                <w:rFonts w:hint="eastAsia"/>
                <w:color w:val="000000"/>
                <w:sz w:val="24"/>
                <w:szCs w:val="24"/>
                <w:lang w:val="it-IT"/>
              </w:rPr>
              <w:t>đ</w:t>
            </w:r>
            <w:r w:rsidR="00D54937" w:rsidRPr="00156398">
              <w:rPr>
                <w:color w:val="000000"/>
                <w:sz w:val="24"/>
                <w:szCs w:val="24"/>
                <w:lang w:val="it-IT"/>
              </w:rPr>
              <w:t xml:space="preserve">ạt GACP trong </w:t>
            </w:r>
            <w:r w:rsidR="00D54937" w:rsidRPr="00156398">
              <w:rPr>
                <w:rFonts w:hint="eastAsia"/>
                <w:color w:val="000000"/>
                <w:sz w:val="24"/>
                <w:szCs w:val="24"/>
                <w:lang w:val="it-IT"/>
              </w:rPr>
              <w:t>Đơ</w:t>
            </w:r>
            <w:r w:rsidR="00D54937" w:rsidRPr="00156398">
              <w:rPr>
                <w:color w:val="000000"/>
                <w:sz w:val="24"/>
                <w:szCs w:val="24"/>
                <w:lang w:val="it-IT"/>
              </w:rPr>
              <w:t xml:space="preserve">n </w:t>
            </w:r>
            <w:r w:rsidR="00D54937" w:rsidRPr="00156398">
              <w:rPr>
                <w:rFonts w:hint="eastAsia"/>
                <w:color w:val="000000"/>
                <w:sz w:val="24"/>
                <w:szCs w:val="24"/>
                <w:lang w:val="it-IT"/>
              </w:rPr>
              <w:t>đ</w:t>
            </w:r>
            <w:r w:rsidR="00D54937" w:rsidRPr="00156398">
              <w:rPr>
                <w:color w:val="000000"/>
                <w:sz w:val="24"/>
                <w:szCs w:val="24"/>
                <w:lang w:val="it-IT"/>
              </w:rPr>
              <w:t xml:space="preserve">ề nghị </w:t>
            </w:r>
            <w:r w:rsidR="00D54937" w:rsidRPr="00156398">
              <w:rPr>
                <w:rFonts w:hint="eastAsia"/>
                <w:color w:val="000000"/>
                <w:sz w:val="24"/>
                <w:szCs w:val="24"/>
                <w:lang w:val="it-IT"/>
              </w:rPr>
              <w:t>đ</w:t>
            </w:r>
            <w:r w:rsidR="00D54937" w:rsidRPr="00156398">
              <w:rPr>
                <w:color w:val="000000"/>
                <w:sz w:val="24"/>
                <w:szCs w:val="24"/>
                <w:lang w:val="it-IT"/>
              </w:rPr>
              <w:t>ánh giá thì c</w:t>
            </w:r>
            <w:r w:rsidR="00D54937" w:rsidRPr="00156398">
              <w:rPr>
                <w:rFonts w:hint="eastAsia"/>
                <w:color w:val="000000"/>
                <w:sz w:val="24"/>
                <w:szCs w:val="24"/>
                <w:lang w:val="it-IT"/>
              </w:rPr>
              <w:t>ơ</w:t>
            </w:r>
            <w:r w:rsidR="00D54937" w:rsidRPr="00156398">
              <w:rPr>
                <w:color w:val="000000"/>
                <w:sz w:val="24"/>
                <w:szCs w:val="24"/>
                <w:lang w:val="it-IT"/>
              </w:rPr>
              <w:t xml:space="preserve"> quan tiếp nhận cấp Giấy chứng nhận dược liệu đạt GACP theo Mẫu số 03 Phụ lục I kèm theo Thông tư </w:t>
            </w:r>
            <w:r w:rsidR="00D54937" w:rsidRPr="00156398">
              <w:rPr>
                <w:color w:val="000000" w:themeColor="text1"/>
                <w:sz w:val="24"/>
                <w:szCs w:val="24"/>
              </w:rPr>
              <w:t>số 19</w:t>
            </w:r>
            <w:r w:rsidR="00D54937" w:rsidRPr="00156398">
              <w:rPr>
                <w:color w:val="000000" w:themeColor="text1"/>
                <w:sz w:val="24"/>
                <w:szCs w:val="24"/>
                <w:lang w:val="nl-NL"/>
              </w:rPr>
              <w:t>/2019/TT-BYT</w:t>
            </w:r>
            <w:r w:rsidR="00D54937" w:rsidRPr="00156398">
              <w:rPr>
                <w:color w:val="000000"/>
                <w:sz w:val="24"/>
                <w:szCs w:val="24"/>
                <w:lang w:val="it-IT"/>
              </w:rPr>
              <w:t>.</w:t>
            </w:r>
          </w:p>
          <w:p w:rsidR="0008622F" w:rsidRPr="00156398" w:rsidRDefault="0008622F" w:rsidP="00BB43ED">
            <w:pPr>
              <w:spacing w:before="60" w:after="60" w:line="300" w:lineRule="exact"/>
              <w:jc w:val="both"/>
              <w:rPr>
                <w:color w:val="000000" w:themeColor="text1"/>
                <w:sz w:val="24"/>
                <w:szCs w:val="24"/>
                <w:lang w:val="nl-NL"/>
              </w:rPr>
            </w:pPr>
            <w:r w:rsidRPr="00156398">
              <w:rPr>
                <w:color w:val="000000" w:themeColor="text1"/>
                <w:sz w:val="24"/>
                <w:szCs w:val="24"/>
                <w:lang w:val="vi-VN"/>
              </w:rPr>
              <w:t xml:space="preserve">5.2. </w:t>
            </w:r>
            <w:r w:rsidRPr="00156398">
              <w:rPr>
                <w:color w:val="000000" w:themeColor="text1"/>
                <w:sz w:val="24"/>
                <w:szCs w:val="24"/>
                <w:lang w:val="nl-NL"/>
              </w:rPr>
              <w:t>Trường hợp b</w:t>
            </w:r>
            <w:r w:rsidRPr="00156398">
              <w:rPr>
                <w:color w:val="000000" w:themeColor="text1"/>
                <w:sz w:val="24"/>
                <w:szCs w:val="24"/>
                <w:lang w:val="vi-VN"/>
              </w:rPr>
              <w:t>áo cáo</w:t>
            </w:r>
            <w:r w:rsidRPr="00156398">
              <w:rPr>
                <w:color w:val="000000" w:themeColor="text1"/>
                <w:sz w:val="24"/>
                <w:szCs w:val="24"/>
                <w:lang w:val="nl-NL"/>
              </w:rPr>
              <w:t xml:space="preserve"> đánh giá G</w:t>
            </w:r>
            <w:r w:rsidR="00D54937" w:rsidRPr="00156398">
              <w:rPr>
                <w:color w:val="000000" w:themeColor="text1"/>
                <w:sz w:val="24"/>
                <w:szCs w:val="24"/>
              </w:rPr>
              <w:t>AC</w:t>
            </w:r>
            <w:r w:rsidRPr="00156398">
              <w:rPr>
                <w:color w:val="000000" w:themeColor="text1"/>
                <w:sz w:val="24"/>
                <w:szCs w:val="24"/>
                <w:lang w:val="nl-NL"/>
              </w:rPr>
              <w:t>P kết luận cơ sở tuân thủ G</w:t>
            </w:r>
            <w:r w:rsidR="00D54937" w:rsidRPr="00156398">
              <w:rPr>
                <w:color w:val="000000" w:themeColor="text1"/>
                <w:sz w:val="24"/>
                <w:szCs w:val="24"/>
              </w:rPr>
              <w:t>AC</w:t>
            </w:r>
            <w:r w:rsidRPr="00156398">
              <w:rPr>
                <w:color w:val="000000" w:themeColor="text1"/>
                <w:sz w:val="24"/>
                <w:szCs w:val="24"/>
                <w:lang w:val="nl-NL"/>
              </w:rPr>
              <w:t xml:space="preserve">P ở mức độ 2 theo quy định tại điểm b khoản </w:t>
            </w:r>
            <w:r w:rsidR="00D54937" w:rsidRPr="00156398">
              <w:rPr>
                <w:color w:val="000000" w:themeColor="text1"/>
                <w:sz w:val="24"/>
                <w:szCs w:val="24"/>
              </w:rPr>
              <w:t>4</w:t>
            </w:r>
            <w:r w:rsidRPr="00156398">
              <w:rPr>
                <w:color w:val="000000" w:themeColor="text1"/>
                <w:sz w:val="24"/>
                <w:szCs w:val="24"/>
                <w:lang w:val="nl-NL"/>
              </w:rPr>
              <w:t xml:space="preserve"> Điều </w:t>
            </w:r>
            <w:r w:rsidR="00D54937" w:rsidRPr="00156398">
              <w:rPr>
                <w:color w:val="000000" w:themeColor="text1"/>
                <w:sz w:val="24"/>
                <w:szCs w:val="24"/>
                <w:lang w:val="nl-NL"/>
              </w:rPr>
              <w:t>12</w:t>
            </w:r>
            <w:r w:rsidRPr="00156398">
              <w:rPr>
                <w:color w:val="000000" w:themeColor="text1"/>
                <w:sz w:val="24"/>
                <w:szCs w:val="24"/>
                <w:lang w:val="nl-NL"/>
              </w:rPr>
              <w:t xml:space="preserve"> Thông tư </w:t>
            </w:r>
            <w:r w:rsidR="00D54937" w:rsidRPr="00156398">
              <w:rPr>
                <w:color w:val="000000" w:themeColor="text1"/>
                <w:sz w:val="24"/>
                <w:szCs w:val="24"/>
              </w:rPr>
              <w:t>số 19</w:t>
            </w:r>
            <w:r w:rsidR="00D54937" w:rsidRPr="00156398">
              <w:rPr>
                <w:color w:val="000000" w:themeColor="text1"/>
                <w:sz w:val="24"/>
                <w:szCs w:val="24"/>
                <w:lang w:val="nl-NL"/>
              </w:rPr>
              <w:t>/2019</w:t>
            </w:r>
            <w:r w:rsidRPr="00156398">
              <w:rPr>
                <w:color w:val="000000" w:themeColor="text1"/>
                <w:sz w:val="24"/>
                <w:szCs w:val="24"/>
                <w:lang w:val="nl-NL"/>
              </w:rPr>
              <w:t>/TT-BYT:</w:t>
            </w:r>
          </w:p>
          <w:p w:rsidR="0008622F" w:rsidRPr="00156398" w:rsidRDefault="0008622F" w:rsidP="00BB43ED">
            <w:pPr>
              <w:spacing w:before="60" w:after="60" w:line="300" w:lineRule="exact"/>
              <w:jc w:val="both"/>
              <w:rPr>
                <w:color w:val="000000" w:themeColor="text1"/>
                <w:sz w:val="24"/>
                <w:szCs w:val="24"/>
                <w:lang w:val="it-IT"/>
              </w:rPr>
            </w:pPr>
            <w:r w:rsidRPr="00156398">
              <w:rPr>
                <w:color w:val="000000" w:themeColor="text1"/>
                <w:sz w:val="24"/>
                <w:szCs w:val="24"/>
                <w:lang w:val="nl-NL"/>
              </w:rPr>
              <w:t xml:space="preserve">a) </w:t>
            </w:r>
            <w:r w:rsidRPr="00156398">
              <w:rPr>
                <w:color w:val="000000" w:themeColor="text1"/>
                <w:sz w:val="24"/>
                <w:szCs w:val="24"/>
                <w:lang w:val="it-IT"/>
              </w:rPr>
              <w:t xml:space="preserve">Trong thời hạn 05 ngày làm việc, kể từ ngày ký biên bản </w:t>
            </w:r>
            <w:r w:rsidRPr="00156398">
              <w:rPr>
                <w:rFonts w:hint="eastAsia"/>
                <w:color w:val="000000" w:themeColor="text1"/>
                <w:sz w:val="24"/>
                <w:szCs w:val="24"/>
                <w:lang w:val="it-IT"/>
              </w:rPr>
              <w:t>đ</w:t>
            </w:r>
            <w:r w:rsidRPr="00156398">
              <w:rPr>
                <w:color w:val="000000" w:themeColor="text1"/>
                <w:sz w:val="24"/>
                <w:szCs w:val="24"/>
                <w:lang w:val="it-IT"/>
              </w:rPr>
              <w:t xml:space="preserve">ánh giá, Cơ quan tiếp nhận </w:t>
            </w:r>
            <w:bookmarkStart w:id="6" w:name="_Hlk523494861"/>
            <w:r w:rsidRPr="00156398">
              <w:rPr>
                <w:color w:val="000000" w:themeColor="text1"/>
                <w:sz w:val="24"/>
                <w:szCs w:val="24"/>
                <w:lang w:val="it-IT"/>
              </w:rPr>
              <w:t>g</w:t>
            </w:r>
            <w:r w:rsidRPr="00156398">
              <w:rPr>
                <w:color w:val="000000" w:themeColor="text1"/>
                <w:sz w:val="24"/>
                <w:szCs w:val="24"/>
                <w:lang w:val="vi-VN"/>
              </w:rPr>
              <w:t xml:space="preserve">ửi </w:t>
            </w:r>
            <w:r w:rsidRPr="00156398">
              <w:rPr>
                <w:color w:val="000000" w:themeColor="text1"/>
                <w:sz w:val="24"/>
                <w:szCs w:val="24"/>
                <w:lang w:val="it-IT"/>
              </w:rPr>
              <w:t>b</w:t>
            </w:r>
            <w:r w:rsidRPr="00156398">
              <w:rPr>
                <w:color w:val="000000" w:themeColor="text1"/>
                <w:sz w:val="24"/>
                <w:szCs w:val="24"/>
                <w:lang w:val="vi-VN"/>
              </w:rPr>
              <w:t xml:space="preserve">áo cáo </w:t>
            </w:r>
            <w:r w:rsidRPr="00156398">
              <w:rPr>
                <w:rFonts w:hint="eastAsia"/>
                <w:color w:val="000000" w:themeColor="text1"/>
                <w:sz w:val="24"/>
                <w:szCs w:val="24"/>
                <w:lang w:val="vi-VN"/>
              </w:rPr>
              <w:t>đ</w:t>
            </w:r>
            <w:r w:rsidRPr="00156398">
              <w:rPr>
                <w:color w:val="000000" w:themeColor="text1"/>
                <w:sz w:val="24"/>
                <w:szCs w:val="24"/>
                <w:lang w:val="vi-VN"/>
              </w:rPr>
              <w:t xml:space="preserve">ánh giá </w:t>
            </w:r>
            <w:r w:rsidR="00D54937" w:rsidRPr="00156398">
              <w:rPr>
                <w:color w:val="000000" w:themeColor="text1"/>
                <w:sz w:val="24"/>
                <w:szCs w:val="24"/>
                <w:lang w:val="it-IT"/>
              </w:rPr>
              <w:t>GAC</w:t>
            </w:r>
            <w:r w:rsidRPr="00156398">
              <w:rPr>
                <w:color w:val="000000" w:themeColor="text1"/>
                <w:sz w:val="24"/>
                <w:szCs w:val="24"/>
                <w:lang w:val="it-IT"/>
              </w:rPr>
              <w:t xml:space="preserve">P </w:t>
            </w:r>
            <w:r w:rsidRPr="00156398">
              <w:rPr>
                <w:color w:val="000000" w:themeColor="text1"/>
                <w:sz w:val="24"/>
                <w:szCs w:val="24"/>
                <w:lang w:val="vi-VN"/>
              </w:rPr>
              <w:t xml:space="preserve">cho cơ sở </w:t>
            </w:r>
            <w:bookmarkEnd w:id="6"/>
            <w:r w:rsidRPr="00156398">
              <w:rPr>
                <w:rFonts w:hint="eastAsia"/>
                <w:color w:val="000000" w:themeColor="text1"/>
                <w:sz w:val="24"/>
                <w:szCs w:val="24"/>
                <w:lang w:val="it-IT"/>
              </w:rPr>
              <w:t>đ</w:t>
            </w:r>
            <w:r w:rsidRPr="00156398">
              <w:rPr>
                <w:color w:val="000000" w:themeColor="text1"/>
                <w:sz w:val="24"/>
                <w:szCs w:val="24"/>
                <w:lang w:val="it-IT"/>
              </w:rPr>
              <w:t>ể</w:t>
            </w:r>
            <w:r w:rsidR="00D54937" w:rsidRPr="00156398">
              <w:rPr>
                <w:color w:val="000000" w:themeColor="text1"/>
                <w:sz w:val="24"/>
                <w:szCs w:val="24"/>
                <w:lang w:val="it-IT"/>
              </w:rPr>
              <w:t xml:space="preserve"> </w:t>
            </w:r>
            <w:r w:rsidRPr="00156398">
              <w:rPr>
                <w:color w:val="000000" w:themeColor="text1"/>
                <w:sz w:val="24"/>
                <w:szCs w:val="24"/>
                <w:lang w:val="it-IT"/>
              </w:rPr>
              <w:t>tiến hành khắc phục, sửa chữa tồn tại và gửi báo cáo khắc phục về Cơ quan tiếp nhận;</w:t>
            </w:r>
          </w:p>
          <w:p w:rsidR="0008622F" w:rsidRPr="00156398" w:rsidRDefault="0008622F" w:rsidP="00BB43ED">
            <w:pPr>
              <w:spacing w:before="60" w:after="60" w:line="300" w:lineRule="exact"/>
              <w:jc w:val="both"/>
              <w:rPr>
                <w:color w:val="000000" w:themeColor="text1"/>
                <w:sz w:val="24"/>
                <w:szCs w:val="24"/>
                <w:lang w:val="it-IT"/>
              </w:rPr>
            </w:pPr>
            <w:r w:rsidRPr="00156398">
              <w:rPr>
                <w:color w:val="000000" w:themeColor="text1"/>
                <w:sz w:val="24"/>
                <w:szCs w:val="24"/>
                <w:lang w:val="it-IT"/>
              </w:rPr>
              <w:t xml:space="preserve">b) Trong thời hạn </w:t>
            </w:r>
            <w:r w:rsidR="00D54937" w:rsidRPr="00156398">
              <w:rPr>
                <w:color w:val="000000" w:themeColor="text1"/>
                <w:sz w:val="24"/>
                <w:szCs w:val="24"/>
                <w:lang w:val="it-IT"/>
              </w:rPr>
              <w:t>30</w:t>
            </w:r>
            <w:r w:rsidRPr="00156398">
              <w:rPr>
                <w:color w:val="000000" w:themeColor="text1"/>
                <w:sz w:val="24"/>
                <w:szCs w:val="24"/>
                <w:lang w:val="it-IT"/>
              </w:rPr>
              <w:t xml:space="preserve"> ngày, kể từ ngày Cơ quan tiếp nhận gửi báo cáo </w:t>
            </w:r>
            <w:r w:rsidRPr="00156398">
              <w:rPr>
                <w:rFonts w:hint="eastAsia"/>
                <w:color w:val="000000" w:themeColor="text1"/>
                <w:sz w:val="24"/>
                <w:szCs w:val="24"/>
                <w:lang w:val="it-IT"/>
              </w:rPr>
              <w:t>đ</w:t>
            </w:r>
            <w:r w:rsidRPr="00156398">
              <w:rPr>
                <w:color w:val="000000" w:themeColor="text1"/>
                <w:sz w:val="24"/>
                <w:szCs w:val="24"/>
                <w:lang w:val="it-IT"/>
              </w:rPr>
              <w:t>ánh giá G</w:t>
            </w:r>
            <w:r w:rsidR="00D54937" w:rsidRPr="00156398">
              <w:rPr>
                <w:color w:val="000000" w:themeColor="text1"/>
                <w:sz w:val="24"/>
                <w:szCs w:val="24"/>
                <w:lang w:val="it-IT"/>
              </w:rPr>
              <w:t>AC</w:t>
            </w:r>
            <w:r w:rsidRPr="00156398">
              <w:rPr>
                <w:color w:val="000000" w:themeColor="text1"/>
                <w:sz w:val="24"/>
                <w:szCs w:val="24"/>
                <w:lang w:val="it-IT"/>
              </w:rPr>
              <w:t xml:space="preserve">P, cơ sở phải có văn bản báo cáo khắc phục bao gồm kế hoạch và bằng chứng chứng minh (hồ sơ tài liệu, hình ảnh, video, giấy chứng nhận hoặc các tài liệu chứng minh khác) việc khắc phục, sửa chữa tồn tại </w:t>
            </w:r>
            <w:r w:rsidRPr="00156398">
              <w:rPr>
                <w:rFonts w:hint="eastAsia"/>
                <w:color w:val="000000" w:themeColor="text1"/>
                <w:sz w:val="24"/>
                <w:szCs w:val="24"/>
                <w:lang w:val="it-IT"/>
              </w:rPr>
              <w:t>đ</w:t>
            </w:r>
            <w:r w:rsidRPr="00156398">
              <w:rPr>
                <w:color w:val="000000" w:themeColor="text1"/>
                <w:sz w:val="24"/>
                <w:szCs w:val="24"/>
                <w:lang w:val="it-IT"/>
              </w:rPr>
              <w:t xml:space="preserve">ược ghi trong báo cáo </w:t>
            </w:r>
            <w:r w:rsidRPr="00156398">
              <w:rPr>
                <w:rFonts w:hint="eastAsia"/>
                <w:color w:val="000000" w:themeColor="text1"/>
                <w:sz w:val="24"/>
                <w:szCs w:val="24"/>
                <w:lang w:val="it-IT"/>
              </w:rPr>
              <w:t>đ</w:t>
            </w:r>
            <w:r w:rsidRPr="00156398">
              <w:rPr>
                <w:color w:val="000000" w:themeColor="text1"/>
                <w:sz w:val="24"/>
                <w:szCs w:val="24"/>
                <w:lang w:val="it-IT"/>
              </w:rPr>
              <w:t>ánh giá G</w:t>
            </w:r>
            <w:r w:rsidR="00D54937" w:rsidRPr="00156398">
              <w:rPr>
                <w:color w:val="000000" w:themeColor="text1"/>
                <w:sz w:val="24"/>
                <w:szCs w:val="24"/>
                <w:lang w:val="it-IT"/>
              </w:rPr>
              <w:t>AC</w:t>
            </w:r>
            <w:r w:rsidRPr="00156398">
              <w:rPr>
                <w:color w:val="000000" w:themeColor="text1"/>
                <w:sz w:val="24"/>
                <w:szCs w:val="24"/>
                <w:lang w:val="it-IT"/>
              </w:rPr>
              <w:t>P;</w:t>
            </w:r>
          </w:p>
          <w:p w:rsidR="0008622F" w:rsidRPr="00156398" w:rsidRDefault="0008622F" w:rsidP="00BB43ED">
            <w:pPr>
              <w:spacing w:before="60" w:after="60" w:line="300" w:lineRule="exact"/>
              <w:jc w:val="both"/>
              <w:rPr>
                <w:color w:val="000000" w:themeColor="text1"/>
                <w:sz w:val="24"/>
                <w:szCs w:val="24"/>
                <w:lang w:val="it-IT"/>
              </w:rPr>
            </w:pPr>
            <w:r w:rsidRPr="00156398">
              <w:rPr>
                <w:color w:val="000000" w:themeColor="text1"/>
                <w:sz w:val="24"/>
                <w:szCs w:val="24"/>
                <w:lang w:val="it-IT"/>
              </w:rPr>
              <w:t>c) Trong thời hạn 20 ngày, kể từ ngày nhận được văn bản báo cáo khắc phục, Cơ quan tiếp nhận đánh giá kết quả khắc phục của cơ sở và kết luận về tình trạng đáp ứng G</w:t>
            </w:r>
            <w:r w:rsidR="00D54937" w:rsidRPr="00156398">
              <w:rPr>
                <w:color w:val="000000" w:themeColor="text1"/>
                <w:sz w:val="24"/>
                <w:szCs w:val="24"/>
                <w:lang w:val="it-IT"/>
              </w:rPr>
              <w:t>AC</w:t>
            </w:r>
            <w:r w:rsidRPr="00156398">
              <w:rPr>
                <w:color w:val="000000" w:themeColor="text1"/>
                <w:sz w:val="24"/>
                <w:szCs w:val="24"/>
                <w:lang w:val="it-IT"/>
              </w:rPr>
              <w:t>P của cơ sở:</w:t>
            </w:r>
          </w:p>
          <w:p w:rsidR="0008622F" w:rsidRPr="00156398" w:rsidRDefault="0008622F" w:rsidP="00BB43ED">
            <w:pPr>
              <w:spacing w:before="60" w:after="60" w:line="300" w:lineRule="exact"/>
              <w:jc w:val="both"/>
              <w:rPr>
                <w:color w:val="000000" w:themeColor="text1"/>
                <w:sz w:val="24"/>
                <w:szCs w:val="24"/>
                <w:lang w:val="it-IT"/>
              </w:rPr>
            </w:pPr>
            <w:r w:rsidRPr="00156398">
              <w:rPr>
                <w:color w:val="000000" w:themeColor="text1"/>
                <w:sz w:val="24"/>
                <w:szCs w:val="24"/>
                <w:lang w:val="it-IT"/>
              </w:rPr>
              <w:t xml:space="preserve">- Trường hợp việc khắc phục của cơ sở sản xuất </w:t>
            </w:r>
            <w:r w:rsidRPr="00156398">
              <w:rPr>
                <w:rFonts w:hint="eastAsia"/>
                <w:color w:val="000000" w:themeColor="text1"/>
                <w:sz w:val="24"/>
                <w:szCs w:val="24"/>
                <w:lang w:val="it-IT"/>
              </w:rPr>
              <w:t>đ</w:t>
            </w:r>
            <w:r w:rsidRPr="00156398">
              <w:rPr>
                <w:color w:val="000000" w:themeColor="text1"/>
                <w:sz w:val="24"/>
                <w:szCs w:val="24"/>
                <w:lang w:val="it-IT"/>
              </w:rPr>
              <w:t xml:space="preserve">ã </w:t>
            </w:r>
            <w:r w:rsidRPr="00156398">
              <w:rPr>
                <w:rFonts w:hint="eastAsia"/>
                <w:color w:val="000000" w:themeColor="text1"/>
                <w:sz w:val="24"/>
                <w:szCs w:val="24"/>
                <w:lang w:val="it-IT"/>
              </w:rPr>
              <w:t>đ</w:t>
            </w:r>
            <w:r w:rsidRPr="00156398">
              <w:rPr>
                <w:color w:val="000000" w:themeColor="text1"/>
                <w:sz w:val="24"/>
                <w:szCs w:val="24"/>
                <w:lang w:val="it-IT"/>
              </w:rPr>
              <w:t>áp ứng yêu cầu: Cơ quan tiếp nhận cập nhật thôn</w:t>
            </w:r>
            <w:r w:rsidR="00D54937" w:rsidRPr="00156398">
              <w:rPr>
                <w:color w:val="000000" w:themeColor="text1"/>
                <w:sz w:val="24"/>
                <w:szCs w:val="24"/>
                <w:lang w:val="it-IT"/>
              </w:rPr>
              <w:t>g tin về việc duy trì đáp ứng GACP của cơ sở trên Trang t</w:t>
            </w:r>
            <w:r w:rsidRPr="00156398">
              <w:rPr>
                <w:color w:val="000000" w:themeColor="text1"/>
                <w:sz w:val="24"/>
                <w:szCs w:val="24"/>
                <w:lang w:val="it-IT"/>
              </w:rPr>
              <w:t>hông tin điện tử của cơ quan tiếp nhận</w:t>
            </w:r>
            <w:r w:rsidR="00A33CEE" w:rsidRPr="00156398">
              <w:rPr>
                <w:color w:val="000000" w:themeColor="text1"/>
                <w:sz w:val="24"/>
                <w:szCs w:val="24"/>
                <w:lang w:val="it-IT"/>
              </w:rPr>
              <w:t>.</w:t>
            </w:r>
            <w:r w:rsidRPr="00156398">
              <w:rPr>
                <w:color w:val="000000" w:themeColor="text1"/>
                <w:sz w:val="24"/>
                <w:szCs w:val="24"/>
                <w:lang w:val="it-IT"/>
              </w:rPr>
              <w:t xml:space="preserve"> </w:t>
            </w:r>
            <w:r w:rsidR="00A33CEE" w:rsidRPr="00156398">
              <w:rPr>
                <w:color w:val="000000"/>
                <w:sz w:val="24"/>
                <w:szCs w:val="24"/>
                <w:lang w:val="it-IT"/>
              </w:rPr>
              <w:t>Tr</w:t>
            </w:r>
            <w:r w:rsidR="00A33CEE" w:rsidRPr="00156398">
              <w:rPr>
                <w:rFonts w:hint="eastAsia"/>
                <w:color w:val="000000"/>
                <w:sz w:val="24"/>
                <w:szCs w:val="24"/>
                <w:lang w:val="it-IT"/>
              </w:rPr>
              <w:t>ư</w:t>
            </w:r>
            <w:r w:rsidR="00A33CEE" w:rsidRPr="00156398">
              <w:rPr>
                <w:color w:val="000000"/>
                <w:sz w:val="24"/>
                <w:szCs w:val="24"/>
                <w:lang w:val="it-IT"/>
              </w:rPr>
              <w:t>ờng hợp c</w:t>
            </w:r>
            <w:r w:rsidR="00A33CEE" w:rsidRPr="00156398">
              <w:rPr>
                <w:rFonts w:hint="eastAsia"/>
                <w:color w:val="000000"/>
                <w:sz w:val="24"/>
                <w:szCs w:val="24"/>
                <w:lang w:val="it-IT"/>
              </w:rPr>
              <w:t>ơ</w:t>
            </w:r>
            <w:r w:rsidR="00A33CEE" w:rsidRPr="00156398">
              <w:rPr>
                <w:color w:val="000000"/>
                <w:sz w:val="24"/>
                <w:szCs w:val="24"/>
                <w:lang w:val="it-IT"/>
              </w:rPr>
              <w:t xml:space="preserve"> sở có </w:t>
            </w:r>
            <w:r w:rsidR="00A33CEE" w:rsidRPr="00156398">
              <w:rPr>
                <w:rFonts w:hint="eastAsia"/>
                <w:color w:val="000000"/>
                <w:sz w:val="24"/>
                <w:szCs w:val="24"/>
                <w:lang w:val="it-IT"/>
              </w:rPr>
              <w:t>đ</w:t>
            </w:r>
            <w:r w:rsidR="00A33CEE" w:rsidRPr="00156398">
              <w:rPr>
                <w:color w:val="000000"/>
                <w:sz w:val="24"/>
                <w:szCs w:val="24"/>
                <w:lang w:val="it-IT"/>
              </w:rPr>
              <w:t>ề nghị cấp Giấy chứng nhận d</w:t>
            </w:r>
            <w:r w:rsidR="00A33CEE" w:rsidRPr="00156398">
              <w:rPr>
                <w:rFonts w:hint="eastAsia"/>
                <w:color w:val="000000"/>
                <w:sz w:val="24"/>
                <w:szCs w:val="24"/>
                <w:lang w:val="it-IT"/>
              </w:rPr>
              <w:t>ư</w:t>
            </w:r>
            <w:r w:rsidR="00A33CEE" w:rsidRPr="00156398">
              <w:rPr>
                <w:color w:val="000000"/>
                <w:sz w:val="24"/>
                <w:szCs w:val="24"/>
                <w:lang w:val="it-IT"/>
              </w:rPr>
              <w:t xml:space="preserve">ợc liệu </w:t>
            </w:r>
            <w:r w:rsidR="00A33CEE" w:rsidRPr="00156398">
              <w:rPr>
                <w:rFonts w:hint="eastAsia"/>
                <w:color w:val="000000"/>
                <w:sz w:val="24"/>
                <w:szCs w:val="24"/>
                <w:lang w:val="it-IT"/>
              </w:rPr>
              <w:t>đ</w:t>
            </w:r>
            <w:r w:rsidR="00A33CEE" w:rsidRPr="00156398">
              <w:rPr>
                <w:color w:val="000000"/>
                <w:sz w:val="24"/>
                <w:szCs w:val="24"/>
                <w:lang w:val="it-IT"/>
              </w:rPr>
              <w:t xml:space="preserve">ạt GACP trong </w:t>
            </w:r>
            <w:r w:rsidR="00A33CEE" w:rsidRPr="00156398">
              <w:rPr>
                <w:rFonts w:hint="eastAsia"/>
                <w:color w:val="000000"/>
                <w:sz w:val="24"/>
                <w:szCs w:val="24"/>
                <w:lang w:val="it-IT"/>
              </w:rPr>
              <w:t>Đơ</w:t>
            </w:r>
            <w:r w:rsidR="00A33CEE" w:rsidRPr="00156398">
              <w:rPr>
                <w:color w:val="000000"/>
                <w:sz w:val="24"/>
                <w:szCs w:val="24"/>
                <w:lang w:val="it-IT"/>
              </w:rPr>
              <w:t xml:space="preserve">n </w:t>
            </w:r>
            <w:r w:rsidR="00A33CEE" w:rsidRPr="00156398">
              <w:rPr>
                <w:rFonts w:hint="eastAsia"/>
                <w:color w:val="000000"/>
                <w:sz w:val="24"/>
                <w:szCs w:val="24"/>
                <w:lang w:val="it-IT"/>
              </w:rPr>
              <w:t>đ</w:t>
            </w:r>
            <w:r w:rsidR="00A33CEE" w:rsidRPr="00156398">
              <w:rPr>
                <w:color w:val="000000"/>
                <w:sz w:val="24"/>
                <w:szCs w:val="24"/>
                <w:lang w:val="it-IT"/>
              </w:rPr>
              <w:t xml:space="preserve">ề nghị </w:t>
            </w:r>
            <w:r w:rsidR="00A33CEE" w:rsidRPr="00156398">
              <w:rPr>
                <w:rFonts w:hint="eastAsia"/>
                <w:color w:val="000000"/>
                <w:sz w:val="24"/>
                <w:szCs w:val="24"/>
                <w:lang w:val="it-IT"/>
              </w:rPr>
              <w:t>đ</w:t>
            </w:r>
            <w:r w:rsidR="00A33CEE" w:rsidRPr="00156398">
              <w:rPr>
                <w:color w:val="000000"/>
                <w:sz w:val="24"/>
                <w:szCs w:val="24"/>
                <w:lang w:val="it-IT"/>
              </w:rPr>
              <w:t>ánh giá thì c</w:t>
            </w:r>
            <w:r w:rsidR="00A33CEE" w:rsidRPr="00156398">
              <w:rPr>
                <w:rFonts w:hint="eastAsia"/>
                <w:color w:val="000000"/>
                <w:sz w:val="24"/>
                <w:szCs w:val="24"/>
                <w:lang w:val="it-IT"/>
              </w:rPr>
              <w:t>ơ</w:t>
            </w:r>
            <w:r w:rsidR="00A33CEE" w:rsidRPr="00156398">
              <w:rPr>
                <w:color w:val="000000"/>
                <w:sz w:val="24"/>
                <w:szCs w:val="24"/>
                <w:lang w:val="it-IT"/>
              </w:rPr>
              <w:t xml:space="preserve"> quan tiếp nhận cấp Giấy chứng nhận dược liệu đạt GACP theo Mẫu số 03 Phụ lục I kèm theo Thông tư </w:t>
            </w:r>
            <w:r w:rsidR="00A33CEE" w:rsidRPr="00156398">
              <w:rPr>
                <w:color w:val="000000" w:themeColor="text1"/>
                <w:sz w:val="24"/>
                <w:szCs w:val="24"/>
              </w:rPr>
              <w:t>số 19</w:t>
            </w:r>
            <w:r w:rsidR="00A33CEE" w:rsidRPr="00156398">
              <w:rPr>
                <w:color w:val="000000" w:themeColor="text1"/>
                <w:sz w:val="24"/>
                <w:szCs w:val="24"/>
                <w:lang w:val="nl-NL"/>
              </w:rPr>
              <w:t>/2019/TT-BYT</w:t>
            </w:r>
            <w:r w:rsidRPr="00156398">
              <w:rPr>
                <w:color w:val="000000" w:themeColor="text1"/>
                <w:sz w:val="24"/>
                <w:szCs w:val="24"/>
                <w:lang w:val="it-IT"/>
              </w:rPr>
              <w:t>;</w:t>
            </w:r>
          </w:p>
          <w:p w:rsidR="0008622F" w:rsidRPr="00156398" w:rsidRDefault="0008622F" w:rsidP="00BB43ED">
            <w:pPr>
              <w:spacing w:before="60" w:after="60" w:line="300" w:lineRule="exact"/>
              <w:jc w:val="both"/>
              <w:rPr>
                <w:color w:val="000000" w:themeColor="text1"/>
                <w:sz w:val="24"/>
                <w:szCs w:val="24"/>
                <w:lang w:val="it-IT"/>
              </w:rPr>
            </w:pPr>
            <w:r w:rsidRPr="00156398">
              <w:rPr>
                <w:color w:val="000000" w:themeColor="text1"/>
                <w:sz w:val="24"/>
                <w:szCs w:val="24"/>
                <w:lang w:val="it-IT"/>
              </w:rPr>
              <w:t xml:space="preserve">- Trường hợp việc khắc phục của cơ sở chưa </w:t>
            </w:r>
            <w:r w:rsidRPr="00156398">
              <w:rPr>
                <w:rFonts w:hint="eastAsia"/>
                <w:color w:val="000000" w:themeColor="text1"/>
                <w:sz w:val="24"/>
                <w:szCs w:val="24"/>
                <w:lang w:val="it-IT"/>
              </w:rPr>
              <w:t>đ</w:t>
            </w:r>
            <w:r w:rsidRPr="00156398">
              <w:rPr>
                <w:color w:val="000000" w:themeColor="text1"/>
                <w:sz w:val="24"/>
                <w:szCs w:val="24"/>
                <w:lang w:val="it-IT"/>
              </w:rPr>
              <w:t xml:space="preserve">áp ứng yêu cầu: Cơ quan tiếp nhận có văn bản thông báo nội dung cần tiếp tục khắc phục, sửa chữa và nộp báo cáo bổ sung. Thời gian gia hạn </w:t>
            </w:r>
            <w:r w:rsidRPr="00156398">
              <w:rPr>
                <w:rFonts w:hint="eastAsia"/>
                <w:color w:val="000000" w:themeColor="text1"/>
                <w:sz w:val="24"/>
                <w:szCs w:val="24"/>
                <w:lang w:val="it-IT"/>
              </w:rPr>
              <w:t>đ</w:t>
            </w:r>
            <w:r w:rsidRPr="00156398">
              <w:rPr>
                <w:color w:val="000000" w:themeColor="text1"/>
                <w:sz w:val="24"/>
                <w:szCs w:val="24"/>
                <w:lang w:val="it-IT"/>
              </w:rPr>
              <w:t>ể tiếp tục khắc phục, sửa chữa và báo cáo là 45 ngày, kể từ ngày có văn bản yêu cầu.</w:t>
            </w:r>
          </w:p>
          <w:p w:rsidR="0008622F" w:rsidRPr="00156398" w:rsidRDefault="0008622F" w:rsidP="00BB43ED">
            <w:pPr>
              <w:spacing w:before="60" w:after="60" w:line="300" w:lineRule="exact"/>
              <w:jc w:val="both"/>
              <w:rPr>
                <w:bCs/>
                <w:color w:val="000000" w:themeColor="text1"/>
                <w:sz w:val="24"/>
                <w:szCs w:val="24"/>
              </w:rPr>
            </w:pPr>
            <w:r w:rsidRPr="00156398">
              <w:rPr>
                <w:bCs/>
                <w:color w:val="000000" w:themeColor="text1"/>
                <w:sz w:val="24"/>
                <w:szCs w:val="24"/>
                <w:lang w:val="it-IT"/>
              </w:rPr>
              <w:t xml:space="preserve">d) </w:t>
            </w:r>
            <w:r w:rsidRPr="00156398">
              <w:rPr>
                <w:bCs/>
                <w:color w:val="000000" w:themeColor="text1"/>
                <w:sz w:val="24"/>
                <w:szCs w:val="24"/>
                <w:lang w:val="vi-VN"/>
              </w:rPr>
              <w:t>Trong thời hạn</w:t>
            </w:r>
            <w:r w:rsidRPr="00156398">
              <w:rPr>
                <w:bCs/>
                <w:color w:val="000000" w:themeColor="text1"/>
                <w:sz w:val="24"/>
                <w:szCs w:val="24"/>
                <w:lang w:val="it-IT"/>
              </w:rPr>
              <w:t xml:space="preserve"> 90 ngày, kể từ ngày ký biên bản đánh giá mà cơ sở </w:t>
            </w:r>
            <w:r w:rsidRPr="00156398">
              <w:rPr>
                <w:bCs/>
                <w:color w:val="000000" w:themeColor="text1"/>
                <w:sz w:val="24"/>
                <w:szCs w:val="24"/>
                <w:lang w:val="vi-VN"/>
              </w:rPr>
              <w:t>không có báo cáo khắc phục hoặc s</w:t>
            </w:r>
            <w:r w:rsidRPr="00156398">
              <w:rPr>
                <w:bCs/>
                <w:color w:val="000000" w:themeColor="text1"/>
                <w:sz w:val="24"/>
                <w:szCs w:val="24"/>
                <w:lang w:val="it-IT"/>
              </w:rPr>
              <w:t xml:space="preserve">au khi khắc phục theo quy </w:t>
            </w:r>
            <w:r w:rsidRPr="00156398">
              <w:rPr>
                <w:rFonts w:hint="eastAsia"/>
                <w:bCs/>
                <w:color w:val="000000" w:themeColor="text1"/>
                <w:sz w:val="24"/>
                <w:szCs w:val="24"/>
                <w:lang w:val="it-IT"/>
              </w:rPr>
              <w:t>đ</w:t>
            </w:r>
            <w:r w:rsidRPr="00156398">
              <w:rPr>
                <w:bCs/>
                <w:color w:val="000000" w:themeColor="text1"/>
                <w:sz w:val="24"/>
                <w:szCs w:val="24"/>
                <w:lang w:val="it-IT"/>
              </w:rPr>
              <w:t xml:space="preserve">ịnh tại </w:t>
            </w:r>
            <w:r w:rsidRPr="00156398">
              <w:rPr>
                <w:rFonts w:hint="eastAsia"/>
                <w:bCs/>
                <w:color w:val="000000" w:themeColor="text1"/>
                <w:sz w:val="24"/>
                <w:szCs w:val="24"/>
                <w:lang w:val="it-IT"/>
              </w:rPr>
              <w:t>đ</w:t>
            </w:r>
            <w:r w:rsidRPr="00156398">
              <w:rPr>
                <w:bCs/>
                <w:color w:val="000000" w:themeColor="text1"/>
                <w:sz w:val="24"/>
                <w:szCs w:val="24"/>
                <w:lang w:val="it-IT"/>
              </w:rPr>
              <w:t xml:space="preserve">iểm c Khoản này mà kết quả khắc phục vẫn tiếp tục không </w:t>
            </w:r>
            <w:r w:rsidRPr="00156398">
              <w:rPr>
                <w:rFonts w:hint="eastAsia"/>
                <w:bCs/>
                <w:color w:val="000000" w:themeColor="text1"/>
                <w:sz w:val="24"/>
                <w:szCs w:val="24"/>
                <w:lang w:val="it-IT"/>
              </w:rPr>
              <w:t>đ</w:t>
            </w:r>
            <w:r w:rsidRPr="00156398">
              <w:rPr>
                <w:bCs/>
                <w:color w:val="000000" w:themeColor="text1"/>
                <w:sz w:val="24"/>
                <w:szCs w:val="24"/>
                <w:lang w:val="it-IT"/>
              </w:rPr>
              <w:t>ạt yêu cầu</w:t>
            </w:r>
            <w:r w:rsidRPr="00156398">
              <w:rPr>
                <w:bCs/>
                <w:color w:val="000000" w:themeColor="text1"/>
                <w:sz w:val="24"/>
                <w:szCs w:val="24"/>
                <w:lang w:val="vi-VN"/>
              </w:rPr>
              <w:t xml:space="preserve">, </w:t>
            </w:r>
            <w:r w:rsidRPr="00156398">
              <w:rPr>
                <w:bCs/>
                <w:color w:val="000000" w:themeColor="text1"/>
                <w:sz w:val="24"/>
                <w:szCs w:val="24"/>
                <w:lang w:val="it-IT"/>
              </w:rPr>
              <w:t xml:space="preserve">Cơ quan tiếp nhận ban hành văn bản thông báo về việc không </w:t>
            </w:r>
            <w:r w:rsidRPr="00156398">
              <w:rPr>
                <w:rFonts w:hint="eastAsia"/>
                <w:bCs/>
                <w:color w:val="000000" w:themeColor="text1"/>
                <w:sz w:val="24"/>
                <w:szCs w:val="24"/>
                <w:lang w:val="it-IT"/>
              </w:rPr>
              <w:t>đ</w:t>
            </w:r>
            <w:r w:rsidRPr="00156398">
              <w:rPr>
                <w:bCs/>
                <w:color w:val="000000" w:themeColor="text1"/>
                <w:sz w:val="24"/>
                <w:szCs w:val="24"/>
                <w:lang w:val="it-IT"/>
              </w:rPr>
              <w:t>áp ứng G</w:t>
            </w:r>
            <w:r w:rsidR="00A33CEE" w:rsidRPr="00156398">
              <w:rPr>
                <w:bCs/>
                <w:color w:val="000000" w:themeColor="text1"/>
                <w:sz w:val="24"/>
                <w:szCs w:val="24"/>
                <w:lang w:val="it-IT"/>
              </w:rPr>
              <w:t>AC</w:t>
            </w:r>
            <w:r w:rsidRPr="00156398">
              <w:rPr>
                <w:bCs/>
                <w:color w:val="000000" w:themeColor="text1"/>
                <w:sz w:val="24"/>
                <w:szCs w:val="24"/>
                <w:lang w:val="it-IT"/>
              </w:rPr>
              <w:t xml:space="preserve">P và tùy theo tính chất, mức </w:t>
            </w:r>
            <w:r w:rsidRPr="00156398">
              <w:rPr>
                <w:rFonts w:hint="eastAsia"/>
                <w:bCs/>
                <w:color w:val="000000" w:themeColor="text1"/>
                <w:sz w:val="24"/>
                <w:szCs w:val="24"/>
                <w:lang w:val="it-IT"/>
              </w:rPr>
              <w:t>đ</w:t>
            </w:r>
            <w:r w:rsidRPr="00156398">
              <w:rPr>
                <w:bCs/>
                <w:color w:val="000000" w:themeColor="text1"/>
                <w:sz w:val="24"/>
                <w:szCs w:val="24"/>
                <w:lang w:val="it-IT"/>
              </w:rPr>
              <w:t xml:space="preserve">ộ vi phạm, Cơ quan tiếp nhận </w:t>
            </w:r>
            <w:r w:rsidRPr="00156398">
              <w:rPr>
                <w:bCs/>
                <w:color w:val="000000" w:themeColor="text1"/>
                <w:sz w:val="24"/>
                <w:szCs w:val="24"/>
                <w:lang w:val="vi-VN"/>
              </w:rPr>
              <w:t xml:space="preserve">thực hiện </w:t>
            </w:r>
            <w:r w:rsidRPr="00156398">
              <w:rPr>
                <w:bCs/>
                <w:color w:val="000000" w:themeColor="text1"/>
                <w:sz w:val="24"/>
                <w:szCs w:val="24"/>
                <w:lang w:val="it-IT"/>
              </w:rPr>
              <w:t>một hoặc các biện pháp</w:t>
            </w:r>
            <w:r w:rsidRPr="00156398">
              <w:rPr>
                <w:bCs/>
                <w:color w:val="000000" w:themeColor="text1"/>
                <w:sz w:val="24"/>
                <w:szCs w:val="24"/>
                <w:lang w:val="vi-VN"/>
              </w:rPr>
              <w:t xml:space="preserve"> theo quy </w:t>
            </w:r>
            <w:r w:rsidRPr="00156398">
              <w:rPr>
                <w:rFonts w:hint="eastAsia"/>
                <w:bCs/>
                <w:color w:val="000000" w:themeColor="text1"/>
                <w:sz w:val="24"/>
                <w:szCs w:val="24"/>
                <w:lang w:val="vi-VN"/>
              </w:rPr>
              <w:t>đ</w:t>
            </w:r>
            <w:r w:rsidRPr="00156398">
              <w:rPr>
                <w:bCs/>
                <w:color w:val="000000" w:themeColor="text1"/>
                <w:sz w:val="24"/>
                <w:szCs w:val="24"/>
                <w:lang w:val="vi-VN"/>
              </w:rPr>
              <w:t xml:space="preserve">ịnh tại </w:t>
            </w:r>
            <w:r w:rsidRPr="00156398">
              <w:rPr>
                <w:bCs/>
                <w:color w:val="000000" w:themeColor="text1"/>
                <w:sz w:val="24"/>
                <w:szCs w:val="24"/>
                <w:lang w:val="it-IT"/>
              </w:rPr>
              <w:t>đ</w:t>
            </w:r>
            <w:r w:rsidRPr="00156398">
              <w:rPr>
                <w:bCs/>
                <w:color w:val="000000" w:themeColor="text1"/>
                <w:sz w:val="24"/>
                <w:szCs w:val="24"/>
                <w:lang w:val="vi-VN"/>
              </w:rPr>
              <w:t>iểm a</w:t>
            </w:r>
            <w:r w:rsidRPr="00156398">
              <w:rPr>
                <w:bCs/>
                <w:color w:val="000000" w:themeColor="text1"/>
                <w:sz w:val="24"/>
                <w:szCs w:val="24"/>
                <w:lang w:val="it-IT"/>
              </w:rPr>
              <w:t xml:space="preserve"> và điểm</w:t>
            </w:r>
            <w:r w:rsidRPr="00156398">
              <w:rPr>
                <w:bCs/>
                <w:color w:val="000000" w:themeColor="text1"/>
                <w:sz w:val="24"/>
                <w:szCs w:val="24"/>
                <w:lang w:val="vi-VN"/>
              </w:rPr>
              <w:t xml:space="preserve"> b </w:t>
            </w:r>
            <w:r w:rsidRPr="00156398">
              <w:rPr>
                <w:bCs/>
                <w:color w:val="000000" w:themeColor="text1"/>
                <w:sz w:val="24"/>
                <w:szCs w:val="24"/>
                <w:lang w:val="it-IT"/>
              </w:rPr>
              <w:t>k</w:t>
            </w:r>
            <w:r w:rsidRPr="00156398">
              <w:rPr>
                <w:bCs/>
                <w:color w:val="000000" w:themeColor="text1"/>
                <w:sz w:val="24"/>
                <w:szCs w:val="24"/>
                <w:lang w:val="vi-VN"/>
              </w:rPr>
              <w:t xml:space="preserve">hoản </w:t>
            </w:r>
            <w:r w:rsidR="00A33CEE" w:rsidRPr="00156398">
              <w:rPr>
                <w:bCs/>
                <w:color w:val="000000" w:themeColor="text1"/>
                <w:sz w:val="24"/>
                <w:szCs w:val="24"/>
                <w:lang w:val="it-IT"/>
              </w:rPr>
              <w:t>3</w:t>
            </w:r>
            <w:r w:rsidRPr="00156398">
              <w:rPr>
                <w:bCs/>
                <w:color w:val="000000" w:themeColor="text1"/>
                <w:sz w:val="24"/>
                <w:szCs w:val="24"/>
                <w:lang w:val="vi-VN"/>
              </w:rPr>
              <w:t xml:space="preserve"> Điều </w:t>
            </w:r>
            <w:r w:rsidR="00801C29" w:rsidRPr="00156398">
              <w:rPr>
                <w:bCs/>
                <w:color w:val="000000" w:themeColor="text1"/>
                <w:sz w:val="24"/>
                <w:szCs w:val="24"/>
              </w:rPr>
              <w:t>15 Thông tư số 19/2019/TT-BYT</w:t>
            </w:r>
          </w:p>
          <w:p w:rsidR="0008622F" w:rsidRPr="00156398" w:rsidRDefault="0008622F" w:rsidP="00BB43ED">
            <w:pPr>
              <w:spacing w:before="60" w:after="60" w:line="300" w:lineRule="exact"/>
              <w:jc w:val="both"/>
              <w:rPr>
                <w:color w:val="000000" w:themeColor="text1"/>
                <w:sz w:val="24"/>
                <w:szCs w:val="24"/>
                <w:lang w:val="it-IT"/>
              </w:rPr>
            </w:pPr>
            <w:r w:rsidRPr="00156398">
              <w:rPr>
                <w:color w:val="000000" w:themeColor="text1"/>
                <w:sz w:val="24"/>
                <w:szCs w:val="24"/>
                <w:lang w:val="vi-VN"/>
              </w:rPr>
              <w:t>5.</w:t>
            </w:r>
            <w:r w:rsidRPr="00156398">
              <w:rPr>
                <w:color w:val="000000" w:themeColor="text1"/>
                <w:sz w:val="24"/>
                <w:szCs w:val="24"/>
                <w:lang w:val="it-IT"/>
              </w:rPr>
              <w:t>3. Trường hợp báo cáo đánh giá G</w:t>
            </w:r>
            <w:r w:rsidR="00F536FE" w:rsidRPr="00156398">
              <w:rPr>
                <w:color w:val="000000" w:themeColor="text1"/>
                <w:sz w:val="24"/>
                <w:szCs w:val="24"/>
                <w:lang w:val="it-IT"/>
              </w:rPr>
              <w:t>AC</w:t>
            </w:r>
            <w:r w:rsidRPr="00156398">
              <w:rPr>
                <w:color w:val="000000" w:themeColor="text1"/>
                <w:sz w:val="24"/>
                <w:szCs w:val="24"/>
                <w:lang w:val="it-IT"/>
              </w:rPr>
              <w:t>P kết luận cơ sở sản xuất tuân thủ G</w:t>
            </w:r>
            <w:r w:rsidR="00801C29" w:rsidRPr="00156398">
              <w:rPr>
                <w:color w:val="000000" w:themeColor="text1"/>
                <w:sz w:val="24"/>
                <w:szCs w:val="24"/>
                <w:lang w:val="it-IT"/>
              </w:rPr>
              <w:t>AC</w:t>
            </w:r>
            <w:r w:rsidRPr="00156398">
              <w:rPr>
                <w:color w:val="000000" w:themeColor="text1"/>
                <w:sz w:val="24"/>
                <w:szCs w:val="24"/>
                <w:lang w:val="it-IT"/>
              </w:rPr>
              <w:t xml:space="preserve">P mức độ 3 theo quy định tại điểm c khoản </w:t>
            </w:r>
            <w:r w:rsidR="00801C29" w:rsidRPr="00156398">
              <w:rPr>
                <w:color w:val="000000" w:themeColor="text1"/>
                <w:sz w:val="24"/>
                <w:szCs w:val="24"/>
                <w:lang w:val="it-IT"/>
              </w:rPr>
              <w:t xml:space="preserve">4 </w:t>
            </w:r>
            <w:r w:rsidRPr="00156398">
              <w:rPr>
                <w:color w:val="000000" w:themeColor="text1"/>
                <w:sz w:val="24"/>
                <w:szCs w:val="24"/>
                <w:lang w:val="it-IT"/>
              </w:rPr>
              <w:t xml:space="preserve">Điều </w:t>
            </w:r>
            <w:r w:rsidR="00801C29" w:rsidRPr="00156398">
              <w:rPr>
                <w:color w:val="000000" w:themeColor="text1"/>
                <w:sz w:val="24"/>
                <w:szCs w:val="24"/>
                <w:lang w:val="it-IT"/>
              </w:rPr>
              <w:t>12</w:t>
            </w:r>
            <w:r w:rsidRPr="00156398">
              <w:rPr>
                <w:color w:val="000000" w:themeColor="text1"/>
                <w:sz w:val="24"/>
                <w:szCs w:val="24"/>
                <w:lang w:val="it-IT"/>
              </w:rPr>
              <w:t xml:space="preserve"> Thông tư </w:t>
            </w:r>
            <w:r w:rsidR="00801C29" w:rsidRPr="00156398">
              <w:rPr>
                <w:color w:val="000000" w:themeColor="text1"/>
                <w:sz w:val="24"/>
                <w:szCs w:val="24"/>
                <w:lang w:val="it-IT"/>
              </w:rPr>
              <w:t>số 19/2019/TT-BYT, tùy theo tính chất, mức độ vi phạm,</w:t>
            </w:r>
            <w:r w:rsidR="00156398" w:rsidRPr="00156398">
              <w:rPr>
                <w:color w:val="000000" w:themeColor="text1"/>
                <w:sz w:val="24"/>
                <w:szCs w:val="24"/>
                <w:lang w:val="it-IT"/>
              </w:rPr>
              <w:t>trong thời hạn 10 ngày làm việc, kể từ ngày ban hành báo cáo đánh giá,</w:t>
            </w:r>
            <w:r w:rsidR="00801C29" w:rsidRPr="00156398">
              <w:rPr>
                <w:color w:val="000000" w:themeColor="text1"/>
                <w:sz w:val="24"/>
                <w:szCs w:val="24"/>
                <w:lang w:val="it-IT"/>
              </w:rPr>
              <w:t xml:space="preserve"> Cơ quan tiếp nhận thực hiện một hoặc các biện pháp</w:t>
            </w:r>
            <w:r w:rsidRPr="00156398">
              <w:rPr>
                <w:color w:val="000000" w:themeColor="text1"/>
                <w:sz w:val="24"/>
                <w:szCs w:val="24"/>
                <w:lang w:val="it-IT"/>
              </w:rPr>
              <w:t>:</w:t>
            </w:r>
          </w:p>
          <w:p w:rsidR="0008622F" w:rsidRPr="00156398" w:rsidRDefault="0008622F" w:rsidP="00BB43ED">
            <w:pPr>
              <w:spacing w:before="60" w:after="60" w:line="300" w:lineRule="exact"/>
              <w:jc w:val="both"/>
              <w:rPr>
                <w:color w:val="000000" w:themeColor="text1"/>
                <w:sz w:val="24"/>
                <w:szCs w:val="24"/>
                <w:lang w:val="it-IT"/>
              </w:rPr>
            </w:pPr>
            <w:r w:rsidRPr="00156398">
              <w:rPr>
                <w:color w:val="000000" w:themeColor="text1"/>
                <w:sz w:val="24"/>
                <w:szCs w:val="24"/>
                <w:lang w:val="vi-VN"/>
              </w:rPr>
              <w:t>a</w:t>
            </w:r>
            <w:r w:rsidRPr="00156398">
              <w:rPr>
                <w:color w:val="000000" w:themeColor="text1"/>
                <w:sz w:val="24"/>
                <w:szCs w:val="24"/>
                <w:lang w:val="nl-NL"/>
              </w:rPr>
              <w:t xml:space="preserve">) </w:t>
            </w:r>
            <w:r w:rsidR="007B2DE8" w:rsidRPr="007B2DE8">
              <w:rPr>
                <w:rFonts w:eastAsia="Batang"/>
                <w:bCs/>
                <w:noProof/>
                <w:color w:val="000000"/>
                <w:sz w:val="24"/>
                <w:szCs w:val="24"/>
                <w:lang w:val="nl-NL" w:eastAsia="ko-KR"/>
              </w:rPr>
              <w:t>R</w:t>
            </w:r>
            <w:r w:rsidR="007B2DE8" w:rsidRPr="007B2DE8">
              <w:rPr>
                <w:rFonts w:eastAsia="Batang"/>
                <w:bCs/>
                <w:noProof/>
                <w:color w:val="000000"/>
                <w:sz w:val="24"/>
                <w:szCs w:val="24"/>
                <w:lang w:val="vi-VN" w:eastAsia="ko-KR"/>
              </w:rPr>
              <w:t xml:space="preserve">a </w:t>
            </w:r>
            <w:r w:rsidR="00156398" w:rsidRPr="00156398">
              <w:rPr>
                <w:rFonts w:eastAsia="Batang"/>
                <w:bCs/>
                <w:noProof/>
                <w:color w:val="000000"/>
                <w:sz w:val="24"/>
                <w:szCs w:val="24"/>
                <w:lang w:eastAsia="ko-KR"/>
              </w:rPr>
              <w:t>Q</w:t>
            </w:r>
            <w:r w:rsidR="007B2DE8" w:rsidRPr="007B2DE8">
              <w:rPr>
                <w:rFonts w:eastAsia="Batang"/>
                <w:bCs/>
                <w:noProof/>
                <w:color w:val="000000"/>
                <w:sz w:val="24"/>
                <w:szCs w:val="24"/>
                <w:lang w:val="vi-VN" w:eastAsia="ko-KR"/>
              </w:rPr>
              <w:t>uyết định t</w:t>
            </w:r>
            <w:r w:rsidR="007B2DE8" w:rsidRPr="007B2DE8">
              <w:rPr>
                <w:rFonts w:eastAsia="Batang"/>
                <w:bCs/>
                <w:noProof/>
                <w:color w:val="000000"/>
                <w:sz w:val="24"/>
                <w:szCs w:val="24"/>
                <w:lang w:val="nl-NL" w:eastAsia="ko-KR"/>
              </w:rPr>
              <w:t xml:space="preserve">hu hồi </w:t>
            </w:r>
            <w:r w:rsidR="007B2DE8" w:rsidRPr="007B2DE8">
              <w:rPr>
                <w:rFonts w:eastAsia="Batang"/>
                <w:bCs/>
                <w:noProof/>
                <w:color w:val="000000"/>
                <w:sz w:val="24"/>
                <w:szCs w:val="24"/>
                <w:lang w:val="vi-VN" w:eastAsia="ko-KR"/>
              </w:rPr>
              <w:t xml:space="preserve">Giấy chứng nhận </w:t>
            </w:r>
            <w:r w:rsidR="007B2DE8" w:rsidRPr="007B2DE8">
              <w:rPr>
                <w:rFonts w:eastAsia="Batang"/>
                <w:bCs/>
                <w:noProof/>
                <w:color w:val="000000"/>
                <w:sz w:val="24"/>
                <w:szCs w:val="24"/>
                <w:lang w:val="nl-NL" w:eastAsia="ko-KR"/>
              </w:rPr>
              <w:t xml:space="preserve">dược liệu đạt GACP đã cấp và bãi bỏ nội dung công bố kết quả đánh giá đạt GACP </w:t>
            </w:r>
            <w:r w:rsidR="007B2DE8" w:rsidRPr="007B2DE8">
              <w:rPr>
                <w:rFonts w:eastAsia="Batang" w:hint="eastAsia"/>
                <w:bCs/>
                <w:noProof/>
                <w:color w:val="000000"/>
                <w:sz w:val="24"/>
                <w:szCs w:val="24"/>
                <w:lang w:val="nl-NL" w:eastAsia="ko-KR"/>
              </w:rPr>
              <w:t>đ</w:t>
            </w:r>
            <w:r w:rsidR="007B2DE8" w:rsidRPr="007B2DE8">
              <w:rPr>
                <w:rFonts w:eastAsia="Batang"/>
                <w:bCs/>
                <w:noProof/>
                <w:color w:val="000000"/>
                <w:sz w:val="24"/>
                <w:szCs w:val="24"/>
                <w:lang w:val="nl-NL" w:eastAsia="ko-KR"/>
              </w:rPr>
              <w:t xml:space="preserve">ã đăng tải trên Trang thông tin điện </w:t>
            </w:r>
            <w:r w:rsidR="007B2DE8" w:rsidRPr="007B2DE8">
              <w:rPr>
                <w:rFonts w:eastAsia="Batang"/>
                <w:bCs/>
                <w:noProof/>
                <w:color w:val="000000"/>
                <w:sz w:val="24"/>
                <w:szCs w:val="24"/>
                <w:lang w:val="nl-NL" w:eastAsia="ko-KR"/>
              </w:rPr>
              <w:lastRenderedPageBreak/>
              <w:t>tử của cơ quan tiếp nhận</w:t>
            </w:r>
            <w:r w:rsidRPr="00156398">
              <w:rPr>
                <w:color w:val="000000" w:themeColor="text1"/>
                <w:sz w:val="24"/>
                <w:szCs w:val="24"/>
                <w:lang w:val="it-IT"/>
              </w:rPr>
              <w:t>;</w:t>
            </w:r>
          </w:p>
          <w:p w:rsidR="00801C29" w:rsidRPr="00156398" w:rsidRDefault="0008622F" w:rsidP="00801C29">
            <w:pPr>
              <w:widowControl w:val="0"/>
              <w:tabs>
                <w:tab w:val="left" w:pos="720"/>
                <w:tab w:val="left" w:pos="900"/>
              </w:tabs>
              <w:spacing w:before="60" w:beforeAutospacing="1" w:afterAutospacing="1" w:line="360" w:lineRule="exact"/>
              <w:jc w:val="both"/>
              <w:rPr>
                <w:rFonts w:eastAsia="Batang"/>
                <w:bCs/>
                <w:noProof/>
                <w:color w:val="000000"/>
                <w:sz w:val="24"/>
                <w:szCs w:val="24"/>
                <w:lang w:val="nl-NL" w:eastAsia="ko-KR"/>
              </w:rPr>
            </w:pPr>
            <w:r w:rsidRPr="00156398">
              <w:rPr>
                <w:color w:val="000000" w:themeColor="text1"/>
                <w:sz w:val="24"/>
                <w:szCs w:val="24"/>
                <w:lang w:val="it-IT"/>
              </w:rPr>
              <w:t xml:space="preserve">b) </w:t>
            </w:r>
            <w:bookmarkStart w:id="7" w:name="_Hlk502907257"/>
            <w:r w:rsidR="007B2DE8" w:rsidRPr="007B2DE8">
              <w:rPr>
                <w:rFonts w:eastAsia="Batang"/>
                <w:bCs/>
                <w:noProof/>
                <w:color w:val="000000"/>
                <w:sz w:val="24"/>
                <w:szCs w:val="24"/>
                <w:lang w:val="nl-NL" w:eastAsia="ko-KR"/>
              </w:rPr>
              <w:t>Xử phạt vi phạm hành chính theo quy định của pháp luật về xử lý vi phạm hành chính.</w:t>
            </w:r>
            <w:bookmarkEnd w:id="7"/>
          </w:p>
          <w:p w:rsidR="0008622F" w:rsidRPr="00156398" w:rsidRDefault="0008622F" w:rsidP="00801C29">
            <w:pPr>
              <w:spacing w:before="60" w:after="60" w:line="300" w:lineRule="exact"/>
              <w:jc w:val="both"/>
              <w:rPr>
                <w:color w:val="000000" w:themeColor="text1"/>
                <w:sz w:val="24"/>
                <w:szCs w:val="24"/>
              </w:rPr>
            </w:pPr>
            <w:r w:rsidRPr="00156398">
              <w:rPr>
                <w:b/>
                <w:i/>
                <w:color w:val="000000" w:themeColor="text1"/>
                <w:sz w:val="24"/>
                <w:szCs w:val="24"/>
                <w:lang w:val="nl-NL"/>
              </w:rPr>
              <w:t>Bước 6:</w:t>
            </w:r>
            <w:r w:rsidR="00156398" w:rsidRPr="00156398">
              <w:rPr>
                <w:b/>
                <w:i/>
                <w:color w:val="000000" w:themeColor="text1"/>
                <w:sz w:val="24"/>
                <w:szCs w:val="24"/>
                <w:lang w:val="nl-NL"/>
              </w:rPr>
              <w:t xml:space="preserve"> </w:t>
            </w:r>
            <w:r w:rsidRPr="00156398">
              <w:rPr>
                <w:color w:val="000000" w:themeColor="text1"/>
                <w:sz w:val="24"/>
                <w:szCs w:val="24"/>
                <w:lang w:val="vi-VN"/>
              </w:rPr>
              <w:t>Trong thời hạn 05 ngày</w:t>
            </w:r>
            <w:r w:rsidRPr="00156398">
              <w:rPr>
                <w:color w:val="000000" w:themeColor="text1"/>
                <w:sz w:val="24"/>
                <w:szCs w:val="24"/>
                <w:lang w:val="nl-NL"/>
              </w:rPr>
              <w:t xml:space="preserve"> làm việc</w:t>
            </w:r>
            <w:r w:rsidRPr="00156398">
              <w:rPr>
                <w:color w:val="000000" w:themeColor="text1"/>
                <w:sz w:val="24"/>
                <w:szCs w:val="24"/>
                <w:lang w:val="vi-VN"/>
              </w:rPr>
              <w:t xml:space="preserve">, </w:t>
            </w:r>
            <w:r w:rsidRPr="00156398">
              <w:rPr>
                <w:color w:val="000000" w:themeColor="text1"/>
                <w:sz w:val="24"/>
                <w:szCs w:val="24"/>
                <w:lang w:val="nl-NL"/>
              </w:rPr>
              <w:t>kể từ ngày</w:t>
            </w:r>
            <w:r w:rsidR="00801C29" w:rsidRPr="00156398">
              <w:rPr>
                <w:color w:val="000000" w:themeColor="text1"/>
                <w:sz w:val="24"/>
                <w:szCs w:val="24"/>
                <w:lang w:val="nl-NL"/>
              </w:rPr>
              <w:t xml:space="preserve"> có</w:t>
            </w:r>
            <w:r w:rsidRPr="00156398">
              <w:rPr>
                <w:color w:val="000000" w:themeColor="text1"/>
                <w:sz w:val="24"/>
                <w:szCs w:val="24"/>
                <w:lang w:val="nl-NL"/>
              </w:rPr>
              <w:t xml:space="preserve"> kết luận cơ sở </w:t>
            </w:r>
            <w:r w:rsidRPr="00156398">
              <w:rPr>
                <w:rFonts w:hint="eastAsia"/>
                <w:color w:val="000000" w:themeColor="text1"/>
                <w:sz w:val="24"/>
                <w:szCs w:val="24"/>
                <w:lang w:val="nl-NL"/>
              </w:rPr>
              <w:t>đ</w:t>
            </w:r>
            <w:r w:rsidRPr="00156398">
              <w:rPr>
                <w:color w:val="000000" w:themeColor="text1"/>
                <w:sz w:val="24"/>
                <w:szCs w:val="24"/>
                <w:lang w:val="nl-NL"/>
              </w:rPr>
              <w:t>áp ứng việc duy trì G</w:t>
            </w:r>
            <w:r w:rsidR="00801C29" w:rsidRPr="00156398">
              <w:rPr>
                <w:color w:val="000000" w:themeColor="text1"/>
                <w:sz w:val="24"/>
                <w:szCs w:val="24"/>
                <w:lang w:val="nl-NL"/>
              </w:rPr>
              <w:t>AC</w:t>
            </w:r>
            <w:r w:rsidRPr="00156398">
              <w:rPr>
                <w:color w:val="000000" w:themeColor="text1"/>
                <w:sz w:val="24"/>
                <w:szCs w:val="24"/>
                <w:lang w:val="nl-NL"/>
              </w:rPr>
              <w:t xml:space="preserve">P hoặc từ ngày ban hành Quyết </w:t>
            </w:r>
            <w:r w:rsidRPr="00156398">
              <w:rPr>
                <w:rFonts w:hint="eastAsia"/>
                <w:color w:val="000000" w:themeColor="text1"/>
                <w:sz w:val="24"/>
                <w:szCs w:val="24"/>
                <w:lang w:val="nl-NL"/>
              </w:rPr>
              <w:t>đ</w:t>
            </w:r>
            <w:r w:rsidRPr="00156398">
              <w:rPr>
                <w:color w:val="000000" w:themeColor="text1"/>
                <w:sz w:val="24"/>
                <w:szCs w:val="24"/>
                <w:lang w:val="nl-NL"/>
              </w:rPr>
              <w:t xml:space="preserve">ịnh thu hồi Giấy chứng </w:t>
            </w:r>
            <w:r w:rsidR="00801C29" w:rsidRPr="00156398">
              <w:rPr>
                <w:color w:val="000000" w:themeColor="text1"/>
                <w:sz w:val="24"/>
                <w:szCs w:val="24"/>
                <w:lang w:val="nl-NL"/>
              </w:rPr>
              <w:t>dược liệu đạt GACP</w:t>
            </w:r>
            <w:r w:rsidRPr="00156398">
              <w:rPr>
                <w:color w:val="000000" w:themeColor="text1"/>
                <w:sz w:val="24"/>
                <w:szCs w:val="24"/>
                <w:lang w:val="nl-NL"/>
              </w:rPr>
              <w:t xml:space="preserve"> do cơ sở không duy trì </w:t>
            </w:r>
            <w:r w:rsidRPr="00156398">
              <w:rPr>
                <w:rFonts w:hint="eastAsia"/>
                <w:color w:val="000000" w:themeColor="text1"/>
                <w:sz w:val="24"/>
                <w:szCs w:val="24"/>
                <w:lang w:val="nl-NL"/>
              </w:rPr>
              <w:t>đ</w:t>
            </w:r>
            <w:r w:rsidRPr="00156398">
              <w:rPr>
                <w:color w:val="000000" w:themeColor="text1"/>
                <w:sz w:val="24"/>
                <w:szCs w:val="24"/>
                <w:lang w:val="nl-NL"/>
              </w:rPr>
              <w:t>áp ứng G</w:t>
            </w:r>
            <w:r w:rsidR="00801C29" w:rsidRPr="00156398">
              <w:rPr>
                <w:color w:val="000000" w:themeColor="text1"/>
                <w:sz w:val="24"/>
                <w:szCs w:val="24"/>
                <w:lang w:val="nl-NL"/>
              </w:rPr>
              <w:t>AC</w:t>
            </w:r>
            <w:r w:rsidRPr="00156398">
              <w:rPr>
                <w:color w:val="000000" w:themeColor="text1"/>
                <w:sz w:val="24"/>
                <w:szCs w:val="24"/>
                <w:lang w:val="nl-NL"/>
              </w:rPr>
              <w:t>P, Cơ quan tiếp nhận</w:t>
            </w:r>
            <w:r w:rsidRPr="00156398">
              <w:rPr>
                <w:color w:val="000000" w:themeColor="text1"/>
                <w:sz w:val="24"/>
                <w:szCs w:val="24"/>
                <w:lang w:val="vi-VN"/>
              </w:rPr>
              <w:t xml:space="preserve"> cập nhật </w:t>
            </w:r>
            <w:r w:rsidRPr="00156398">
              <w:rPr>
                <w:color w:val="000000" w:themeColor="text1"/>
                <w:sz w:val="24"/>
                <w:szCs w:val="24"/>
                <w:lang w:val="nl-NL"/>
              </w:rPr>
              <w:t xml:space="preserve">tình trạng đáp ứng </w:t>
            </w:r>
            <w:r w:rsidR="00801C29" w:rsidRPr="00156398">
              <w:rPr>
                <w:color w:val="000000" w:themeColor="text1"/>
                <w:sz w:val="24"/>
                <w:szCs w:val="24"/>
                <w:lang w:val="nl-NL"/>
              </w:rPr>
              <w:t>hoặc không đáp ứng GACP</w:t>
            </w:r>
            <w:r w:rsidRPr="00156398">
              <w:rPr>
                <w:color w:val="000000" w:themeColor="text1"/>
                <w:sz w:val="24"/>
                <w:szCs w:val="24"/>
                <w:lang w:val="nl-NL"/>
              </w:rPr>
              <w:t xml:space="preserve"> </w:t>
            </w:r>
            <w:r w:rsidRPr="00156398">
              <w:rPr>
                <w:color w:val="000000" w:themeColor="text1"/>
                <w:sz w:val="24"/>
                <w:szCs w:val="24"/>
                <w:lang w:val="vi-VN"/>
              </w:rPr>
              <w:t xml:space="preserve">trên Trang Thông tin </w:t>
            </w:r>
            <w:r w:rsidRPr="00156398">
              <w:rPr>
                <w:rFonts w:hint="eastAsia"/>
                <w:color w:val="000000" w:themeColor="text1"/>
                <w:sz w:val="24"/>
                <w:szCs w:val="24"/>
                <w:lang w:val="vi-VN"/>
              </w:rPr>
              <w:t>đ</w:t>
            </w:r>
            <w:r w:rsidRPr="00156398">
              <w:rPr>
                <w:color w:val="000000" w:themeColor="text1"/>
                <w:sz w:val="24"/>
                <w:szCs w:val="24"/>
                <w:lang w:val="vi-VN"/>
              </w:rPr>
              <w:t xml:space="preserve">iện tử của </w:t>
            </w:r>
            <w:r w:rsidR="00801C29" w:rsidRPr="00156398">
              <w:rPr>
                <w:color w:val="000000" w:themeColor="text1"/>
                <w:sz w:val="24"/>
                <w:szCs w:val="24"/>
                <w:lang w:val="nl-NL"/>
              </w:rPr>
              <w:t>c</w:t>
            </w:r>
            <w:r w:rsidRPr="00156398">
              <w:rPr>
                <w:color w:val="000000" w:themeColor="text1"/>
                <w:sz w:val="24"/>
                <w:szCs w:val="24"/>
                <w:lang w:val="nl-NL"/>
              </w:rPr>
              <w:t xml:space="preserve">ơ quan tiếp nhận </w:t>
            </w:r>
            <w:r w:rsidR="00801C29" w:rsidRPr="00156398">
              <w:rPr>
                <w:color w:val="000000" w:themeColor="text1"/>
                <w:sz w:val="24"/>
                <w:szCs w:val="24"/>
              </w:rPr>
              <w:t>đối với cơ sở đáp ứng GACP hoặc thông tin đối với cơ sở không duy trì đáp ứng GACP.</w:t>
            </w:r>
          </w:p>
        </w:tc>
      </w:tr>
      <w:tr w:rsidR="0008622F" w:rsidRPr="00156398" w:rsidTr="00BB43ED">
        <w:tc>
          <w:tcPr>
            <w:tcW w:w="9464" w:type="dxa"/>
            <w:gridSpan w:val="2"/>
          </w:tcPr>
          <w:p w:rsidR="0008622F" w:rsidRPr="00156398" w:rsidRDefault="0008622F" w:rsidP="00BB43ED">
            <w:pPr>
              <w:spacing w:before="60" w:after="60" w:line="300" w:lineRule="exact"/>
              <w:jc w:val="both"/>
              <w:rPr>
                <w:color w:val="000000" w:themeColor="text1"/>
                <w:sz w:val="24"/>
                <w:szCs w:val="24"/>
              </w:rPr>
            </w:pPr>
            <w:r w:rsidRPr="00156398">
              <w:rPr>
                <w:b/>
                <w:color w:val="000000" w:themeColor="text1"/>
                <w:sz w:val="24"/>
                <w:szCs w:val="24"/>
              </w:rPr>
              <w:lastRenderedPageBreak/>
              <w:t xml:space="preserve"> Cách thức thực hiện</w:t>
            </w:r>
          </w:p>
        </w:tc>
      </w:tr>
      <w:tr w:rsidR="0008622F" w:rsidRPr="00156398" w:rsidTr="005469CC">
        <w:tc>
          <w:tcPr>
            <w:tcW w:w="1242" w:type="dxa"/>
          </w:tcPr>
          <w:p w:rsidR="0008622F" w:rsidRPr="00156398" w:rsidRDefault="0008622F" w:rsidP="00BB43ED">
            <w:pPr>
              <w:spacing w:before="60" w:after="60" w:line="300" w:lineRule="exact"/>
              <w:rPr>
                <w:b/>
                <w:bCs/>
                <w:color w:val="000000" w:themeColor="text1"/>
                <w:sz w:val="24"/>
                <w:szCs w:val="24"/>
              </w:rPr>
            </w:pPr>
          </w:p>
        </w:tc>
        <w:tc>
          <w:tcPr>
            <w:tcW w:w="8222" w:type="dxa"/>
          </w:tcPr>
          <w:p w:rsidR="0008622F" w:rsidRPr="00156398" w:rsidRDefault="00841F12" w:rsidP="00841F12">
            <w:pPr>
              <w:spacing w:before="60" w:after="60" w:line="300" w:lineRule="exact"/>
              <w:jc w:val="both"/>
              <w:rPr>
                <w:bCs/>
                <w:color w:val="000000" w:themeColor="text1"/>
                <w:sz w:val="24"/>
                <w:szCs w:val="24"/>
              </w:rPr>
            </w:pPr>
            <w:r w:rsidRPr="00156398">
              <w:rPr>
                <w:color w:val="000000" w:themeColor="text1"/>
                <w:sz w:val="24"/>
                <w:szCs w:val="24"/>
              </w:rPr>
              <w:t xml:space="preserve">Qua đường bưu điện, nộp trực tuyến trên hệ thống dịch vụ công trực tuyến của Bộ Y tế hoặc nộp trực tiếp tại </w:t>
            </w:r>
            <w:r w:rsidRPr="00156398">
              <w:rPr>
                <w:color w:val="000000" w:themeColor="text1"/>
                <w:kern w:val="28"/>
                <w:sz w:val="24"/>
                <w:szCs w:val="24"/>
                <w:lang w:val="vi-VN"/>
              </w:rPr>
              <w:t xml:space="preserve">Cục Quản lý </w:t>
            </w:r>
            <w:r w:rsidRPr="00156398">
              <w:rPr>
                <w:color w:val="000000" w:themeColor="text1"/>
                <w:kern w:val="28"/>
                <w:sz w:val="24"/>
                <w:szCs w:val="24"/>
              </w:rPr>
              <w:t>Y,</w:t>
            </w:r>
            <w:r w:rsidRPr="00156398">
              <w:rPr>
                <w:color w:val="000000" w:themeColor="text1"/>
                <w:kern w:val="28"/>
                <w:sz w:val="24"/>
                <w:szCs w:val="24"/>
                <w:lang w:val="vi-VN"/>
              </w:rPr>
              <w:t xml:space="preserve"> </w:t>
            </w:r>
            <w:r w:rsidRPr="00156398">
              <w:rPr>
                <w:color w:val="000000" w:themeColor="text1"/>
                <w:kern w:val="28"/>
                <w:sz w:val="24"/>
                <w:szCs w:val="24"/>
              </w:rPr>
              <w:t>D</w:t>
            </w:r>
            <w:r w:rsidRPr="00156398">
              <w:rPr>
                <w:color w:val="000000" w:themeColor="text1"/>
                <w:kern w:val="28"/>
                <w:sz w:val="24"/>
                <w:szCs w:val="24"/>
                <w:lang w:val="vi-VN"/>
              </w:rPr>
              <w:t>ược cổ truyền</w:t>
            </w:r>
          </w:p>
        </w:tc>
      </w:tr>
      <w:tr w:rsidR="0008622F" w:rsidRPr="00156398" w:rsidTr="00BB43ED">
        <w:tc>
          <w:tcPr>
            <w:tcW w:w="9464"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Thành phần, số lượng hồ sơ</w:t>
            </w:r>
          </w:p>
        </w:tc>
      </w:tr>
      <w:tr w:rsidR="0008622F" w:rsidRPr="00156398" w:rsidTr="005469CC">
        <w:trPr>
          <w:trHeight w:val="549"/>
        </w:trPr>
        <w:tc>
          <w:tcPr>
            <w:tcW w:w="1242" w:type="dxa"/>
          </w:tcPr>
          <w:p w:rsidR="0008622F" w:rsidRPr="00156398" w:rsidRDefault="0008622F" w:rsidP="00BB43ED">
            <w:pPr>
              <w:spacing w:before="60" w:after="60" w:line="300" w:lineRule="exact"/>
              <w:rPr>
                <w:bCs/>
                <w:color w:val="000000" w:themeColor="text1"/>
                <w:sz w:val="24"/>
                <w:szCs w:val="24"/>
              </w:rPr>
            </w:pPr>
          </w:p>
        </w:tc>
        <w:tc>
          <w:tcPr>
            <w:tcW w:w="8222" w:type="dxa"/>
          </w:tcPr>
          <w:p w:rsidR="0008622F" w:rsidRPr="00156398" w:rsidRDefault="0008622F" w:rsidP="00BB43ED">
            <w:pPr>
              <w:spacing w:before="60" w:after="60" w:line="300" w:lineRule="exact"/>
              <w:rPr>
                <w:b/>
                <w:i/>
                <w:color w:val="000000" w:themeColor="text1"/>
                <w:sz w:val="24"/>
                <w:szCs w:val="24"/>
              </w:rPr>
            </w:pPr>
            <w:r w:rsidRPr="00156398">
              <w:rPr>
                <w:b/>
                <w:bCs/>
                <w:i/>
                <w:color w:val="000000" w:themeColor="text1"/>
                <w:sz w:val="24"/>
                <w:szCs w:val="24"/>
              </w:rPr>
              <w:t xml:space="preserve">I. </w:t>
            </w:r>
            <w:r w:rsidRPr="00156398">
              <w:rPr>
                <w:b/>
                <w:i/>
                <w:color w:val="000000" w:themeColor="text1"/>
                <w:sz w:val="24"/>
                <w:szCs w:val="24"/>
              </w:rPr>
              <w:t xml:space="preserve">Thành phần hồ sơ bao gồm: </w:t>
            </w:r>
          </w:p>
          <w:p w:rsidR="0008622F" w:rsidRPr="00156398" w:rsidRDefault="0008622F" w:rsidP="00BB43ED">
            <w:pPr>
              <w:spacing w:before="60" w:after="60" w:line="300" w:lineRule="exact"/>
              <w:rPr>
                <w:bCs/>
                <w:color w:val="000000" w:themeColor="text1"/>
                <w:sz w:val="24"/>
                <w:szCs w:val="24"/>
                <w:lang w:val="pt-BR"/>
              </w:rPr>
            </w:pPr>
            <w:r w:rsidRPr="00156398">
              <w:rPr>
                <w:color w:val="000000" w:themeColor="text1"/>
                <w:sz w:val="24"/>
                <w:szCs w:val="24"/>
                <w:lang w:val="vi-VN"/>
              </w:rPr>
              <w:t xml:space="preserve">a) </w:t>
            </w:r>
            <w:r w:rsidR="007B2DE8" w:rsidRPr="007B2DE8">
              <w:rPr>
                <w:color w:val="000000"/>
                <w:sz w:val="24"/>
                <w:szCs w:val="24"/>
                <w:lang w:val="nl-NL"/>
              </w:rPr>
              <w:t xml:space="preserve">Đơn đề nghị đánh giá định kỳ việc duy trì đáp ứng GACP </w:t>
            </w:r>
            <w:r w:rsidR="007B2DE8" w:rsidRPr="007B2DE8">
              <w:rPr>
                <w:bCs/>
                <w:color w:val="000000"/>
                <w:sz w:val="24"/>
                <w:szCs w:val="24"/>
                <w:lang w:val="nl-NL"/>
              </w:rPr>
              <w:t>theo Mẫu số 1B P</w:t>
            </w:r>
            <w:r w:rsidR="007B2DE8" w:rsidRPr="007B2DE8">
              <w:rPr>
                <w:color w:val="000000"/>
                <w:sz w:val="24"/>
                <w:szCs w:val="24"/>
                <w:lang w:val="nl-NL"/>
              </w:rPr>
              <w:t xml:space="preserve">hụ lục I Thông tư </w:t>
            </w:r>
            <w:r w:rsidR="00745D76" w:rsidRPr="00156398">
              <w:rPr>
                <w:color w:val="000000"/>
                <w:sz w:val="24"/>
                <w:szCs w:val="24"/>
                <w:lang w:val="nl-NL"/>
              </w:rPr>
              <w:t>số 19/2019/TT-BYT</w:t>
            </w:r>
            <w:r w:rsidRPr="00156398">
              <w:rPr>
                <w:bCs/>
                <w:color w:val="000000" w:themeColor="text1"/>
                <w:sz w:val="24"/>
                <w:szCs w:val="24"/>
                <w:lang w:val="pt-BR"/>
              </w:rPr>
              <w:t>;</w:t>
            </w:r>
          </w:p>
          <w:p w:rsidR="0008622F" w:rsidRPr="00156398" w:rsidRDefault="0008622F" w:rsidP="00BB43ED">
            <w:pPr>
              <w:spacing w:before="60" w:after="60" w:line="300" w:lineRule="exact"/>
              <w:rPr>
                <w:bCs/>
                <w:color w:val="000000" w:themeColor="text1"/>
                <w:sz w:val="24"/>
                <w:szCs w:val="24"/>
                <w:lang w:val="pt-BR"/>
              </w:rPr>
            </w:pPr>
            <w:r w:rsidRPr="00156398">
              <w:rPr>
                <w:bCs/>
                <w:color w:val="000000" w:themeColor="text1"/>
                <w:sz w:val="24"/>
                <w:szCs w:val="24"/>
                <w:lang w:val="pt-BR"/>
              </w:rPr>
              <w:t xml:space="preserve">b) </w:t>
            </w:r>
            <w:r w:rsidR="007B2DE8" w:rsidRPr="007B2DE8">
              <w:rPr>
                <w:color w:val="000000"/>
                <w:sz w:val="24"/>
                <w:szCs w:val="24"/>
                <w:lang w:val="pt-BR"/>
              </w:rPr>
              <w:t xml:space="preserve">Báo cáo hoạt động của cơ sở sau ba năm thực hiện </w:t>
            </w:r>
            <w:r w:rsidR="007B2DE8" w:rsidRPr="007B2DE8">
              <w:rPr>
                <w:bCs/>
                <w:color w:val="000000"/>
                <w:sz w:val="24"/>
                <w:szCs w:val="24"/>
                <w:lang w:val="nl-NL"/>
              </w:rPr>
              <w:t>GACP theo Mẫu số 5A P</w:t>
            </w:r>
            <w:r w:rsidR="007B2DE8" w:rsidRPr="007B2DE8">
              <w:rPr>
                <w:color w:val="000000"/>
                <w:sz w:val="24"/>
                <w:szCs w:val="24"/>
                <w:lang w:val="nl-NL"/>
              </w:rPr>
              <w:t xml:space="preserve">hụ lục I Thông tư </w:t>
            </w:r>
            <w:r w:rsidR="00745D76" w:rsidRPr="00156398">
              <w:rPr>
                <w:color w:val="000000"/>
                <w:sz w:val="24"/>
                <w:szCs w:val="24"/>
                <w:lang w:val="nl-NL"/>
              </w:rPr>
              <w:t>số 19/2019/TT-BYT</w:t>
            </w:r>
            <w:r w:rsidR="007B2DE8" w:rsidRPr="007B2DE8">
              <w:rPr>
                <w:bCs/>
                <w:color w:val="000000"/>
                <w:sz w:val="24"/>
                <w:szCs w:val="24"/>
                <w:lang w:val="nl-NL"/>
              </w:rPr>
              <w:t xml:space="preserve">. </w:t>
            </w:r>
            <w:r w:rsidR="007B2DE8" w:rsidRPr="007B2DE8">
              <w:rPr>
                <w:color w:val="000000"/>
                <w:sz w:val="24"/>
                <w:szCs w:val="24"/>
                <w:lang w:val="pt-BR"/>
              </w:rPr>
              <w:t>Trong báo cáo cần thể hiện rõ những thay đổi trong quá trình hoạt động có ảnh hưởng đến sự duy trì và tuân thủ GACP (nếu có)</w:t>
            </w:r>
            <w:r w:rsidRPr="00156398">
              <w:rPr>
                <w:bCs/>
                <w:color w:val="000000" w:themeColor="text1"/>
                <w:sz w:val="24"/>
                <w:szCs w:val="24"/>
                <w:lang w:val="pt-BR"/>
              </w:rPr>
              <w:t xml:space="preserve">; </w:t>
            </w:r>
          </w:p>
          <w:p w:rsidR="0008622F" w:rsidRPr="00156398" w:rsidRDefault="0008622F" w:rsidP="00BB43ED">
            <w:pPr>
              <w:spacing w:before="60" w:after="60" w:line="300" w:lineRule="exact"/>
              <w:rPr>
                <w:color w:val="000000" w:themeColor="text1"/>
                <w:sz w:val="24"/>
                <w:szCs w:val="24"/>
                <w:lang w:val="pt-BR"/>
              </w:rPr>
            </w:pPr>
            <w:r w:rsidRPr="00156398">
              <w:rPr>
                <w:b/>
                <w:i/>
                <w:color w:val="000000" w:themeColor="text1"/>
                <w:sz w:val="24"/>
                <w:szCs w:val="24"/>
                <w:lang w:val="pt-BR"/>
              </w:rPr>
              <w:t>II. Số lượng hồ sơ:</w:t>
            </w:r>
            <w:r w:rsidR="00745D76" w:rsidRPr="00156398">
              <w:rPr>
                <w:color w:val="000000" w:themeColor="text1"/>
                <w:sz w:val="24"/>
                <w:szCs w:val="24"/>
                <w:lang w:val="pt-BR"/>
              </w:rPr>
              <w:t xml:space="preserve">   01 (bộ)</w:t>
            </w:r>
          </w:p>
        </w:tc>
      </w:tr>
      <w:tr w:rsidR="0008622F" w:rsidRPr="00156398" w:rsidTr="00BB43ED">
        <w:tc>
          <w:tcPr>
            <w:tcW w:w="9464"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Thời hạn giải quyết</w:t>
            </w:r>
          </w:p>
        </w:tc>
      </w:tr>
      <w:tr w:rsidR="0008622F" w:rsidRPr="00156398" w:rsidTr="005469CC">
        <w:tc>
          <w:tcPr>
            <w:tcW w:w="1242" w:type="dxa"/>
          </w:tcPr>
          <w:p w:rsidR="0008622F" w:rsidRPr="00156398" w:rsidRDefault="0008622F" w:rsidP="00BB43ED">
            <w:pPr>
              <w:spacing w:before="60" w:after="60" w:line="300" w:lineRule="exact"/>
              <w:rPr>
                <w:b/>
                <w:bCs/>
                <w:color w:val="000000" w:themeColor="text1"/>
                <w:sz w:val="24"/>
                <w:szCs w:val="24"/>
              </w:rPr>
            </w:pPr>
          </w:p>
        </w:tc>
        <w:tc>
          <w:tcPr>
            <w:tcW w:w="8222" w:type="dxa"/>
          </w:tcPr>
          <w:p w:rsidR="0008622F" w:rsidRPr="00156398" w:rsidRDefault="00745D76" w:rsidP="00BB43ED">
            <w:pPr>
              <w:spacing w:before="60" w:after="60" w:line="300" w:lineRule="exact"/>
              <w:rPr>
                <w:bCs/>
                <w:color w:val="000000" w:themeColor="text1"/>
                <w:sz w:val="24"/>
                <w:szCs w:val="24"/>
              </w:rPr>
            </w:pPr>
            <w:r w:rsidRPr="00156398">
              <w:rPr>
                <w:color w:val="000000" w:themeColor="text1"/>
                <w:sz w:val="24"/>
                <w:szCs w:val="24"/>
              </w:rPr>
              <w:t xml:space="preserve">Tối thiểu </w:t>
            </w:r>
            <w:r w:rsidR="0008622F" w:rsidRPr="00156398">
              <w:rPr>
                <w:color w:val="000000" w:themeColor="text1"/>
                <w:sz w:val="24"/>
                <w:szCs w:val="24"/>
              </w:rPr>
              <w:t>30 ngày kể từ ngày ghi trên Phiếu tiếp nhận hồ sơ</w:t>
            </w:r>
          </w:p>
        </w:tc>
      </w:tr>
      <w:tr w:rsidR="0008622F" w:rsidRPr="00156398" w:rsidTr="00BB43ED">
        <w:tc>
          <w:tcPr>
            <w:tcW w:w="9464"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Đối tượng thực hiện thủ tục hành chính</w:t>
            </w:r>
          </w:p>
        </w:tc>
      </w:tr>
      <w:tr w:rsidR="0008622F" w:rsidRPr="00156398" w:rsidTr="005469CC">
        <w:tc>
          <w:tcPr>
            <w:tcW w:w="1242" w:type="dxa"/>
          </w:tcPr>
          <w:p w:rsidR="0008622F" w:rsidRPr="00156398" w:rsidRDefault="0008622F" w:rsidP="00BB43ED">
            <w:pPr>
              <w:spacing w:before="60" w:after="60" w:line="300" w:lineRule="exact"/>
              <w:rPr>
                <w:b/>
                <w:color w:val="000000" w:themeColor="text1"/>
                <w:sz w:val="24"/>
                <w:szCs w:val="24"/>
              </w:rPr>
            </w:pPr>
          </w:p>
        </w:tc>
        <w:tc>
          <w:tcPr>
            <w:tcW w:w="8222" w:type="dxa"/>
          </w:tcPr>
          <w:p w:rsidR="0008622F" w:rsidRPr="00156398" w:rsidRDefault="007A261B" w:rsidP="00BB43ED">
            <w:pPr>
              <w:spacing w:before="60" w:after="60" w:line="300" w:lineRule="exact"/>
              <w:rPr>
                <w:color w:val="000000" w:themeColor="text1"/>
                <w:sz w:val="24"/>
                <w:szCs w:val="24"/>
              </w:rPr>
            </w:pPr>
            <w:r w:rsidRPr="00156398">
              <w:rPr>
                <w:color w:val="000000" w:themeColor="text1"/>
                <w:sz w:val="24"/>
                <w:szCs w:val="24"/>
              </w:rPr>
              <w:t>Tổ chức</w:t>
            </w:r>
            <w:r w:rsidR="00FB1699" w:rsidRPr="00156398">
              <w:rPr>
                <w:color w:val="000000" w:themeColor="text1"/>
                <w:sz w:val="24"/>
                <w:szCs w:val="24"/>
              </w:rPr>
              <w:t xml:space="preserve"> </w:t>
            </w:r>
          </w:p>
        </w:tc>
      </w:tr>
      <w:tr w:rsidR="0008622F" w:rsidRPr="00156398" w:rsidTr="00BB43ED">
        <w:tc>
          <w:tcPr>
            <w:tcW w:w="9464"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Cơ quan thực hiện thủ tục hành chính</w:t>
            </w:r>
          </w:p>
        </w:tc>
      </w:tr>
      <w:tr w:rsidR="0008622F" w:rsidRPr="00156398" w:rsidTr="005469CC">
        <w:tc>
          <w:tcPr>
            <w:tcW w:w="1242" w:type="dxa"/>
          </w:tcPr>
          <w:p w:rsidR="0008622F" w:rsidRPr="00156398" w:rsidRDefault="0008622F" w:rsidP="00BB43ED">
            <w:pPr>
              <w:spacing w:before="60" w:after="60" w:line="300" w:lineRule="exact"/>
              <w:rPr>
                <w:b/>
                <w:color w:val="000000" w:themeColor="text1"/>
                <w:sz w:val="24"/>
                <w:szCs w:val="24"/>
              </w:rPr>
            </w:pPr>
          </w:p>
        </w:tc>
        <w:tc>
          <w:tcPr>
            <w:tcW w:w="8222" w:type="dxa"/>
          </w:tcPr>
          <w:p w:rsidR="0008622F" w:rsidRPr="00156398" w:rsidRDefault="0008622F" w:rsidP="00BB43ED">
            <w:pPr>
              <w:spacing w:before="60" w:after="60" w:line="300" w:lineRule="exact"/>
              <w:rPr>
                <w:color w:val="000000" w:themeColor="text1"/>
                <w:sz w:val="24"/>
                <w:szCs w:val="24"/>
                <w:lang w:val="vi-VN"/>
              </w:rPr>
            </w:pPr>
            <w:r w:rsidRPr="00156398">
              <w:rPr>
                <w:color w:val="000000" w:themeColor="text1"/>
                <w:sz w:val="24"/>
                <w:szCs w:val="24"/>
                <w:lang w:val="vi-VN"/>
              </w:rPr>
              <w:t>Cục Quản lý y dược cổ truyền</w:t>
            </w:r>
          </w:p>
        </w:tc>
      </w:tr>
      <w:tr w:rsidR="0008622F" w:rsidRPr="00156398" w:rsidTr="00BB43ED">
        <w:tc>
          <w:tcPr>
            <w:tcW w:w="9464"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Kết quả thực hiện thủ tục hành chính</w:t>
            </w:r>
          </w:p>
        </w:tc>
      </w:tr>
      <w:tr w:rsidR="0008622F" w:rsidRPr="00156398" w:rsidTr="005469CC">
        <w:tc>
          <w:tcPr>
            <w:tcW w:w="1242" w:type="dxa"/>
          </w:tcPr>
          <w:p w:rsidR="0008622F" w:rsidRPr="00156398" w:rsidRDefault="0008622F" w:rsidP="00BB43ED">
            <w:pPr>
              <w:spacing w:before="60" w:after="60" w:line="300" w:lineRule="exact"/>
              <w:rPr>
                <w:color w:val="000000" w:themeColor="text1"/>
                <w:sz w:val="24"/>
                <w:szCs w:val="24"/>
              </w:rPr>
            </w:pPr>
          </w:p>
        </w:tc>
        <w:tc>
          <w:tcPr>
            <w:tcW w:w="8222" w:type="dxa"/>
          </w:tcPr>
          <w:p w:rsidR="00FB1699" w:rsidRPr="00156398" w:rsidRDefault="00FB1699" w:rsidP="00FB1699">
            <w:pPr>
              <w:spacing w:before="60" w:after="60" w:line="300" w:lineRule="exact"/>
              <w:jc w:val="both"/>
              <w:rPr>
                <w:color w:val="000000" w:themeColor="text1"/>
                <w:sz w:val="24"/>
                <w:szCs w:val="24"/>
                <w:lang w:val="es-ES"/>
              </w:rPr>
            </w:pPr>
            <w:r w:rsidRPr="00156398">
              <w:rPr>
                <w:color w:val="000000" w:themeColor="text1"/>
                <w:sz w:val="24"/>
                <w:szCs w:val="24"/>
                <w:lang w:val="vi-VN"/>
              </w:rPr>
              <w:t xml:space="preserve">- </w:t>
            </w:r>
            <w:r w:rsidRPr="00156398">
              <w:rPr>
                <w:color w:val="000000" w:themeColor="text1"/>
                <w:sz w:val="24"/>
                <w:szCs w:val="24"/>
                <w:lang w:val="es-ES"/>
              </w:rPr>
              <w:t>Giấy chứng nhận Dược liệu đạt GACP (trường hợp cơ sở đề nghị cấp)</w:t>
            </w:r>
          </w:p>
          <w:p w:rsidR="0008622F" w:rsidRPr="00156398" w:rsidRDefault="00FB1699" w:rsidP="00BB43ED">
            <w:pPr>
              <w:spacing w:before="60" w:after="60" w:line="300" w:lineRule="exact"/>
              <w:rPr>
                <w:color w:val="000000" w:themeColor="text1"/>
                <w:sz w:val="24"/>
                <w:szCs w:val="24"/>
                <w:lang w:val="es-ES"/>
              </w:rPr>
            </w:pPr>
            <w:r w:rsidRPr="00156398">
              <w:rPr>
                <w:color w:val="000000" w:themeColor="text1"/>
                <w:sz w:val="24"/>
                <w:szCs w:val="24"/>
                <w:lang w:val="es-ES"/>
              </w:rPr>
              <w:t xml:space="preserve">- Công bố tình trạng đáp ứng Thực hành tốt nuôi trồng, thu hái dược liệu và các nguyên tắc, tiêu chuẩn khai thác dược liệu tự nhiên (GACP) trên </w:t>
            </w:r>
            <w:r w:rsidRPr="00156398">
              <w:rPr>
                <w:color w:val="000000" w:themeColor="text1"/>
                <w:sz w:val="24"/>
                <w:szCs w:val="24"/>
                <w:lang w:val="vi-VN"/>
              </w:rPr>
              <w:t>Trang</w:t>
            </w:r>
            <w:r w:rsidRPr="00156398">
              <w:rPr>
                <w:color w:val="000000" w:themeColor="text1"/>
                <w:sz w:val="24"/>
                <w:szCs w:val="24"/>
                <w:lang w:val="es-ES"/>
              </w:rPr>
              <w:t xml:space="preserve"> thông tin điện tử của </w:t>
            </w:r>
            <w:r w:rsidRPr="00156398">
              <w:rPr>
                <w:color w:val="000000" w:themeColor="text1"/>
                <w:sz w:val="24"/>
                <w:szCs w:val="24"/>
                <w:lang w:val="vi-VN"/>
              </w:rPr>
              <w:t xml:space="preserve">Cục Quản lý Y dược cổ truyền </w:t>
            </w:r>
          </w:p>
          <w:p w:rsidR="0008622F" w:rsidRPr="00156398" w:rsidRDefault="0008622F" w:rsidP="00FB1699">
            <w:pPr>
              <w:spacing w:before="60" w:after="60" w:line="300" w:lineRule="exact"/>
              <w:rPr>
                <w:color w:val="000000" w:themeColor="text1"/>
                <w:sz w:val="24"/>
                <w:szCs w:val="24"/>
                <w:lang w:val="es-ES"/>
              </w:rPr>
            </w:pPr>
            <w:r w:rsidRPr="00156398">
              <w:rPr>
                <w:color w:val="000000" w:themeColor="text1"/>
                <w:sz w:val="24"/>
                <w:szCs w:val="24"/>
                <w:lang w:val="es-ES"/>
              </w:rPr>
              <w:t xml:space="preserve">- </w:t>
            </w:r>
            <w:r w:rsidRPr="00156398">
              <w:rPr>
                <w:color w:val="000000" w:themeColor="text1"/>
                <w:sz w:val="24"/>
                <w:szCs w:val="24"/>
              </w:rPr>
              <w:t xml:space="preserve">Thông tin về việc thu hồi Giấy chứng nhận </w:t>
            </w:r>
            <w:r w:rsidR="00FB1699" w:rsidRPr="00156398">
              <w:rPr>
                <w:color w:val="000000" w:themeColor="text1"/>
                <w:sz w:val="24"/>
                <w:szCs w:val="24"/>
              </w:rPr>
              <w:t xml:space="preserve">dược liệu đạt GACP </w:t>
            </w:r>
            <w:r w:rsidRPr="00156398">
              <w:rPr>
                <w:color w:val="000000" w:themeColor="text1"/>
                <w:sz w:val="24"/>
                <w:szCs w:val="24"/>
                <w:lang w:val="es-ES"/>
              </w:rPr>
              <w:t xml:space="preserve">trên </w:t>
            </w:r>
            <w:r w:rsidR="00FB1699" w:rsidRPr="00156398">
              <w:rPr>
                <w:color w:val="000000" w:themeColor="text1"/>
                <w:sz w:val="24"/>
                <w:szCs w:val="24"/>
                <w:lang w:val="es-ES"/>
              </w:rPr>
              <w:t>Trang</w:t>
            </w:r>
            <w:r w:rsidRPr="00156398">
              <w:rPr>
                <w:color w:val="000000" w:themeColor="text1"/>
                <w:sz w:val="24"/>
                <w:szCs w:val="24"/>
                <w:lang w:val="es-ES"/>
              </w:rPr>
              <w:t xml:space="preserve"> thông tin điện tử của </w:t>
            </w:r>
            <w:r w:rsidRPr="00156398">
              <w:rPr>
                <w:color w:val="000000" w:themeColor="text1"/>
                <w:sz w:val="24"/>
                <w:szCs w:val="24"/>
                <w:lang w:val="vi-VN"/>
              </w:rPr>
              <w:t>Cục Quản lý Y dược cổ truyền</w:t>
            </w:r>
            <w:r w:rsidRPr="00156398">
              <w:rPr>
                <w:color w:val="000000" w:themeColor="text1"/>
                <w:sz w:val="24"/>
                <w:szCs w:val="24"/>
              </w:rPr>
              <w:t>(nếu có)</w:t>
            </w:r>
            <w:r w:rsidRPr="00156398">
              <w:rPr>
                <w:color w:val="000000" w:themeColor="text1"/>
                <w:sz w:val="24"/>
                <w:szCs w:val="24"/>
                <w:lang w:val="es-ES"/>
              </w:rPr>
              <w:t>.</w:t>
            </w:r>
          </w:p>
          <w:p w:rsidR="00156398" w:rsidRPr="00156398" w:rsidRDefault="00156398" w:rsidP="00FB1699">
            <w:pPr>
              <w:spacing w:before="60" w:after="60" w:line="300" w:lineRule="exact"/>
              <w:rPr>
                <w:color w:val="000000" w:themeColor="text1"/>
                <w:sz w:val="24"/>
                <w:szCs w:val="24"/>
                <w:lang w:val="vi-VN"/>
              </w:rPr>
            </w:pPr>
            <w:r w:rsidRPr="00156398">
              <w:rPr>
                <w:color w:val="000000" w:themeColor="text1"/>
                <w:sz w:val="24"/>
                <w:szCs w:val="24"/>
                <w:lang w:val="es-ES"/>
              </w:rPr>
              <w:t>- Quyết định thu hồi giấy chứng nhận dược liệu đạt GACP đã cấp và bãi bỏ nội dung công bố kết quả đánh giá đạt GACP đã đăng tải trên trang thông tin điện tử của cơ quan tiếp nhận (nếu có)</w:t>
            </w:r>
          </w:p>
        </w:tc>
      </w:tr>
      <w:tr w:rsidR="0008622F" w:rsidRPr="00156398" w:rsidTr="00BB43ED">
        <w:tc>
          <w:tcPr>
            <w:tcW w:w="9464"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Lệ phí (nếu có)</w:t>
            </w:r>
          </w:p>
        </w:tc>
      </w:tr>
      <w:tr w:rsidR="0008622F" w:rsidRPr="00156398" w:rsidTr="005469CC">
        <w:tc>
          <w:tcPr>
            <w:tcW w:w="1242" w:type="dxa"/>
          </w:tcPr>
          <w:p w:rsidR="0008622F" w:rsidRPr="00156398" w:rsidRDefault="0008622F" w:rsidP="00BB43ED">
            <w:pPr>
              <w:spacing w:before="60" w:after="60" w:line="300" w:lineRule="exact"/>
              <w:rPr>
                <w:color w:val="000000" w:themeColor="text1"/>
                <w:sz w:val="24"/>
                <w:szCs w:val="24"/>
                <w:lang w:val="es-ES"/>
              </w:rPr>
            </w:pPr>
          </w:p>
        </w:tc>
        <w:tc>
          <w:tcPr>
            <w:tcW w:w="8222" w:type="dxa"/>
          </w:tcPr>
          <w:p w:rsidR="0008622F" w:rsidRPr="00156398" w:rsidRDefault="0008622F" w:rsidP="00FB1699">
            <w:pPr>
              <w:spacing w:before="60" w:after="60" w:line="300" w:lineRule="exact"/>
              <w:rPr>
                <w:color w:val="000000" w:themeColor="text1"/>
                <w:sz w:val="24"/>
                <w:szCs w:val="24"/>
                <w:lang w:val="es-ES"/>
              </w:rPr>
            </w:pPr>
            <w:r w:rsidRPr="00156398">
              <w:rPr>
                <w:color w:val="000000" w:themeColor="text1"/>
                <w:sz w:val="24"/>
                <w:szCs w:val="24"/>
                <w:lang w:val="es-ES"/>
              </w:rPr>
              <w:t xml:space="preserve">- Phí thẩm định, </w:t>
            </w:r>
            <w:r w:rsidR="007B2DE8" w:rsidRPr="007B2DE8">
              <w:rPr>
                <w:color w:val="000000"/>
                <w:sz w:val="24"/>
                <w:szCs w:val="24"/>
                <w:lang w:val="nl-NL"/>
              </w:rPr>
              <w:t>đánh giá định kỳ việc duy trì đáp ứng GACP</w:t>
            </w:r>
            <w:r w:rsidRPr="00156398">
              <w:rPr>
                <w:color w:val="000000" w:themeColor="text1"/>
                <w:sz w:val="24"/>
                <w:szCs w:val="24"/>
                <w:lang w:val="es-ES"/>
              </w:rPr>
              <w:t xml:space="preserve">: </w:t>
            </w:r>
            <w:r w:rsidR="00FB1699" w:rsidRPr="00156398">
              <w:rPr>
                <w:color w:val="000000" w:themeColor="text1"/>
                <w:sz w:val="24"/>
                <w:szCs w:val="24"/>
              </w:rPr>
              <w:t>6</w:t>
            </w:r>
            <w:r w:rsidRPr="00156398">
              <w:rPr>
                <w:color w:val="000000" w:themeColor="text1"/>
                <w:sz w:val="24"/>
                <w:szCs w:val="24"/>
                <w:lang w:val="es-ES"/>
              </w:rPr>
              <w:t>.000.000 VNĐ/</w:t>
            </w:r>
            <w:r w:rsidR="00FB1699" w:rsidRPr="00156398">
              <w:rPr>
                <w:color w:val="000000" w:themeColor="text1"/>
                <w:sz w:val="24"/>
                <w:szCs w:val="24"/>
                <w:lang w:val="es-ES"/>
              </w:rPr>
              <w:t>hồ sơ</w:t>
            </w:r>
          </w:p>
        </w:tc>
      </w:tr>
      <w:tr w:rsidR="0008622F" w:rsidRPr="00156398" w:rsidTr="00BB43ED">
        <w:tc>
          <w:tcPr>
            <w:tcW w:w="9464" w:type="dxa"/>
            <w:gridSpan w:val="2"/>
          </w:tcPr>
          <w:p w:rsidR="0008622F" w:rsidRPr="00156398" w:rsidRDefault="0008622F" w:rsidP="00BB43ED">
            <w:pPr>
              <w:spacing w:before="60" w:after="60" w:line="300" w:lineRule="exact"/>
              <w:rPr>
                <w:color w:val="000000" w:themeColor="text1"/>
                <w:sz w:val="24"/>
                <w:szCs w:val="24"/>
                <w:lang w:val="es-ES"/>
              </w:rPr>
            </w:pPr>
            <w:r w:rsidRPr="00156398">
              <w:rPr>
                <w:b/>
                <w:color w:val="000000" w:themeColor="text1"/>
                <w:sz w:val="24"/>
                <w:szCs w:val="24"/>
                <w:lang w:val="es-ES"/>
              </w:rPr>
              <w:t>Tên mẫu đơn, mẫu t</w:t>
            </w:r>
            <w:r w:rsidRPr="00156398">
              <w:rPr>
                <w:b/>
                <w:color w:val="000000" w:themeColor="text1"/>
                <w:sz w:val="24"/>
                <w:szCs w:val="24"/>
              </w:rPr>
              <w:t>ờ</w:t>
            </w:r>
            <w:r w:rsidRPr="00156398">
              <w:rPr>
                <w:b/>
                <w:color w:val="000000" w:themeColor="text1"/>
                <w:sz w:val="24"/>
                <w:szCs w:val="24"/>
                <w:lang w:val="es-ES"/>
              </w:rPr>
              <w:t xml:space="preserve"> khai (Đính kèm thủ tục này)</w:t>
            </w:r>
          </w:p>
        </w:tc>
      </w:tr>
      <w:tr w:rsidR="0008622F" w:rsidRPr="00156398" w:rsidTr="005469CC">
        <w:tc>
          <w:tcPr>
            <w:tcW w:w="1242" w:type="dxa"/>
          </w:tcPr>
          <w:p w:rsidR="0008622F" w:rsidRPr="00156398" w:rsidRDefault="0008622F" w:rsidP="00BB43ED">
            <w:pPr>
              <w:spacing w:before="60" w:after="60" w:line="300" w:lineRule="exact"/>
              <w:rPr>
                <w:b/>
                <w:color w:val="000000" w:themeColor="text1"/>
                <w:sz w:val="24"/>
                <w:szCs w:val="24"/>
                <w:lang w:val="es-ES"/>
              </w:rPr>
            </w:pPr>
          </w:p>
        </w:tc>
        <w:tc>
          <w:tcPr>
            <w:tcW w:w="8222" w:type="dxa"/>
          </w:tcPr>
          <w:p w:rsidR="00FB1699" w:rsidRPr="00156398" w:rsidRDefault="00FB1699" w:rsidP="00BB43ED">
            <w:pPr>
              <w:spacing w:before="60" w:after="60" w:line="300" w:lineRule="exact"/>
              <w:rPr>
                <w:bCs/>
                <w:color w:val="000000" w:themeColor="text1"/>
                <w:sz w:val="24"/>
                <w:szCs w:val="24"/>
                <w:lang w:val="pt-BR"/>
              </w:rPr>
            </w:pPr>
            <w:r w:rsidRPr="00156398">
              <w:rPr>
                <w:color w:val="000000"/>
                <w:sz w:val="24"/>
                <w:szCs w:val="24"/>
                <w:lang w:val="nl-NL"/>
              </w:rPr>
              <w:t xml:space="preserve">- </w:t>
            </w:r>
            <w:r w:rsidR="007B2DE8" w:rsidRPr="007B2DE8">
              <w:rPr>
                <w:color w:val="000000"/>
                <w:sz w:val="24"/>
                <w:szCs w:val="24"/>
                <w:lang w:val="nl-NL"/>
              </w:rPr>
              <w:t xml:space="preserve">Đơn đề nghị đánh giá định kỳ việc duy trì đáp ứng GACP </w:t>
            </w:r>
            <w:r w:rsidR="007B2DE8" w:rsidRPr="007B2DE8">
              <w:rPr>
                <w:bCs/>
                <w:color w:val="000000"/>
                <w:sz w:val="24"/>
                <w:szCs w:val="24"/>
                <w:lang w:val="nl-NL"/>
              </w:rPr>
              <w:t>theo Mẫu số 1B P</w:t>
            </w:r>
            <w:r w:rsidR="007B2DE8" w:rsidRPr="007B2DE8">
              <w:rPr>
                <w:color w:val="000000"/>
                <w:sz w:val="24"/>
                <w:szCs w:val="24"/>
                <w:lang w:val="nl-NL"/>
              </w:rPr>
              <w:t xml:space="preserve">hụ lục I Thông tư </w:t>
            </w:r>
            <w:r w:rsidRPr="00156398">
              <w:rPr>
                <w:color w:val="000000"/>
                <w:sz w:val="24"/>
                <w:szCs w:val="24"/>
                <w:lang w:val="nl-NL"/>
              </w:rPr>
              <w:t>số 19/2019/TT-BYT</w:t>
            </w:r>
            <w:r w:rsidRPr="00156398">
              <w:rPr>
                <w:bCs/>
                <w:color w:val="000000" w:themeColor="text1"/>
                <w:sz w:val="24"/>
                <w:szCs w:val="24"/>
                <w:lang w:val="pt-BR"/>
              </w:rPr>
              <w:t>;</w:t>
            </w:r>
          </w:p>
        </w:tc>
      </w:tr>
      <w:tr w:rsidR="0008622F" w:rsidRPr="00156398" w:rsidTr="00BB43ED">
        <w:tc>
          <w:tcPr>
            <w:tcW w:w="9464" w:type="dxa"/>
            <w:gridSpan w:val="2"/>
          </w:tcPr>
          <w:p w:rsidR="0008622F" w:rsidRPr="00156398" w:rsidRDefault="0008622F" w:rsidP="00BB43ED">
            <w:pPr>
              <w:spacing w:before="60" w:after="60" w:line="300" w:lineRule="exact"/>
              <w:rPr>
                <w:b/>
                <w:i/>
                <w:color w:val="000000" w:themeColor="text1"/>
                <w:sz w:val="24"/>
                <w:szCs w:val="24"/>
                <w:lang w:val="nb-NO"/>
              </w:rPr>
            </w:pPr>
            <w:r w:rsidRPr="00156398">
              <w:rPr>
                <w:b/>
                <w:color w:val="000000" w:themeColor="text1"/>
                <w:sz w:val="24"/>
                <w:szCs w:val="24"/>
                <w:lang w:val="nb-NO"/>
              </w:rPr>
              <w:t>Yêu cầu, điều kiện thực hiện thủ tục hành chính (nếu có)</w:t>
            </w:r>
          </w:p>
        </w:tc>
      </w:tr>
      <w:tr w:rsidR="0008622F" w:rsidRPr="00156398" w:rsidTr="005469CC">
        <w:tc>
          <w:tcPr>
            <w:tcW w:w="1242" w:type="dxa"/>
          </w:tcPr>
          <w:p w:rsidR="0008622F" w:rsidRPr="00156398" w:rsidRDefault="0008622F" w:rsidP="00BB43ED">
            <w:pPr>
              <w:spacing w:before="60" w:after="60" w:line="300" w:lineRule="exact"/>
              <w:rPr>
                <w:b/>
                <w:bCs/>
                <w:color w:val="000000" w:themeColor="text1"/>
                <w:sz w:val="24"/>
                <w:szCs w:val="24"/>
                <w:lang w:val="nb-NO"/>
              </w:rPr>
            </w:pPr>
          </w:p>
        </w:tc>
        <w:tc>
          <w:tcPr>
            <w:tcW w:w="8222" w:type="dxa"/>
          </w:tcPr>
          <w:p w:rsidR="003965B9" w:rsidRDefault="00FB1699">
            <w:pPr>
              <w:spacing w:before="160" w:line="360" w:lineRule="exact"/>
              <w:jc w:val="both"/>
              <w:rPr>
                <w:b/>
                <w:bCs/>
                <w:color w:val="000000"/>
                <w:sz w:val="24"/>
                <w:szCs w:val="24"/>
                <w:lang w:val="nl-NL"/>
              </w:rPr>
            </w:pPr>
            <w:r w:rsidRPr="00156398">
              <w:rPr>
                <w:b/>
                <w:bCs/>
                <w:color w:val="000000"/>
                <w:sz w:val="24"/>
                <w:szCs w:val="24"/>
                <w:lang w:val="nl-NL"/>
              </w:rPr>
              <w:t xml:space="preserve">Điều </w:t>
            </w:r>
            <w:r w:rsidR="007B2DE8" w:rsidRPr="007B2DE8">
              <w:rPr>
                <w:b/>
                <w:bCs/>
                <w:color w:val="000000"/>
                <w:sz w:val="24"/>
                <w:szCs w:val="24"/>
                <w:lang w:val="nl-NL"/>
              </w:rPr>
              <w:t>8. Các trường hợp đánh giá, đánh giá duy trì, đánh giá thay đổi, bổ sung, thu hồi Giấy chứng nhận dược liệu đạt GACP và hiệu lực của Giấy chứng nhận dược liệu đạt GACP</w:t>
            </w:r>
          </w:p>
          <w:p w:rsidR="003965B9" w:rsidRDefault="00FB1699">
            <w:pPr>
              <w:tabs>
                <w:tab w:val="left" w:pos="993"/>
              </w:tabs>
              <w:spacing w:before="120" w:line="360" w:lineRule="exact"/>
              <w:jc w:val="both"/>
              <w:rPr>
                <w:bCs/>
                <w:color w:val="000000"/>
                <w:sz w:val="24"/>
                <w:szCs w:val="24"/>
                <w:lang w:val="nl-NL"/>
              </w:rPr>
            </w:pPr>
            <w:r w:rsidRPr="00156398">
              <w:rPr>
                <w:bCs/>
                <w:color w:val="000000"/>
                <w:sz w:val="24"/>
                <w:szCs w:val="24"/>
                <w:lang w:val="nl-NL"/>
              </w:rPr>
              <w:t xml:space="preserve">2. </w:t>
            </w:r>
            <w:r w:rsidR="007B2DE8" w:rsidRPr="007B2DE8">
              <w:rPr>
                <w:bCs/>
                <w:color w:val="000000"/>
                <w:sz w:val="24"/>
                <w:szCs w:val="24"/>
                <w:lang w:val="nl-NL"/>
              </w:rPr>
              <w:t>Cơ sở đề nghị đánh giá duy trì đáp ứng GACP khi hết hạn hiệu lực đã được công bố trên Trang thông tin điện tử của Cục Quản lý Y, Dược cổ truyền hoặc Giấy chứng nhận dược liệu đạt GACP hết hiệu lực.</w:t>
            </w:r>
          </w:p>
          <w:p w:rsidR="0008622F" w:rsidRPr="00156398" w:rsidRDefault="0008622F" w:rsidP="00BB43ED">
            <w:pPr>
              <w:spacing w:before="60" w:after="60" w:line="300" w:lineRule="exact"/>
              <w:rPr>
                <w:color w:val="000000" w:themeColor="text1"/>
                <w:sz w:val="24"/>
                <w:szCs w:val="24"/>
              </w:rPr>
            </w:pPr>
          </w:p>
        </w:tc>
      </w:tr>
      <w:tr w:rsidR="0008622F" w:rsidRPr="00156398" w:rsidTr="00BB43ED">
        <w:tc>
          <w:tcPr>
            <w:tcW w:w="9464" w:type="dxa"/>
            <w:gridSpan w:val="2"/>
          </w:tcPr>
          <w:p w:rsidR="0008622F" w:rsidRPr="00156398" w:rsidRDefault="0008622F" w:rsidP="00BB43ED">
            <w:pPr>
              <w:spacing w:before="60" w:after="60" w:line="300" w:lineRule="exact"/>
              <w:rPr>
                <w:color w:val="000000" w:themeColor="text1"/>
                <w:sz w:val="24"/>
                <w:szCs w:val="24"/>
                <w:lang w:val="nb-NO"/>
              </w:rPr>
            </w:pPr>
            <w:r w:rsidRPr="00156398">
              <w:rPr>
                <w:b/>
                <w:color w:val="000000" w:themeColor="text1"/>
                <w:sz w:val="24"/>
                <w:szCs w:val="24"/>
                <w:lang w:val="nb-NO"/>
              </w:rPr>
              <w:t>Căn cứ pháp lý của thủ tục hành chính</w:t>
            </w:r>
          </w:p>
        </w:tc>
      </w:tr>
      <w:tr w:rsidR="0008622F" w:rsidRPr="00156398" w:rsidTr="005469CC">
        <w:tc>
          <w:tcPr>
            <w:tcW w:w="1242" w:type="dxa"/>
          </w:tcPr>
          <w:p w:rsidR="0008622F" w:rsidRPr="00156398" w:rsidRDefault="0008622F" w:rsidP="00BB43ED">
            <w:pPr>
              <w:spacing w:before="60" w:after="60" w:line="300" w:lineRule="exact"/>
              <w:rPr>
                <w:b/>
                <w:bCs/>
                <w:color w:val="000000" w:themeColor="text1"/>
                <w:sz w:val="24"/>
                <w:szCs w:val="24"/>
                <w:lang w:val="nb-NO"/>
              </w:rPr>
            </w:pPr>
          </w:p>
        </w:tc>
        <w:tc>
          <w:tcPr>
            <w:tcW w:w="8222" w:type="dxa"/>
          </w:tcPr>
          <w:p w:rsidR="0008622F" w:rsidRPr="00156398" w:rsidRDefault="0008622F" w:rsidP="00BB43ED">
            <w:pPr>
              <w:spacing w:before="60" w:after="60" w:line="300" w:lineRule="exact"/>
              <w:rPr>
                <w:color w:val="000000" w:themeColor="text1"/>
                <w:sz w:val="24"/>
                <w:szCs w:val="24"/>
                <w:lang w:val="nb-NO"/>
              </w:rPr>
            </w:pPr>
            <w:r w:rsidRPr="00156398">
              <w:rPr>
                <w:color w:val="000000" w:themeColor="text1"/>
                <w:sz w:val="24"/>
                <w:szCs w:val="24"/>
                <w:lang w:val="nb-NO"/>
              </w:rPr>
              <w:t xml:space="preserve">1. Luật dược số 105/2016/QH13 ngày 06 tháng 4 năm 2016. </w:t>
            </w:r>
          </w:p>
          <w:p w:rsidR="0008622F" w:rsidRPr="00156398" w:rsidRDefault="00FB1699" w:rsidP="00BB43ED">
            <w:pPr>
              <w:spacing w:before="60" w:after="60" w:line="300" w:lineRule="exact"/>
              <w:rPr>
                <w:bCs/>
                <w:color w:val="000000" w:themeColor="text1"/>
                <w:sz w:val="24"/>
                <w:szCs w:val="24"/>
                <w:lang w:val="es-ES"/>
              </w:rPr>
            </w:pPr>
            <w:r w:rsidRPr="00156398">
              <w:rPr>
                <w:bCs/>
                <w:color w:val="000000" w:themeColor="text1"/>
                <w:sz w:val="24"/>
                <w:szCs w:val="24"/>
              </w:rPr>
              <w:t>2</w:t>
            </w:r>
            <w:r w:rsidR="0008622F" w:rsidRPr="00156398">
              <w:rPr>
                <w:bCs/>
                <w:color w:val="000000" w:themeColor="text1"/>
                <w:sz w:val="24"/>
                <w:szCs w:val="24"/>
                <w:lang w:val="es-ES"/>
              </w:rPr>
              <w:t xml:space="preserve">. </w:t>
            </w:r>
            <w:r w:rsidRPr="00156398">
              <w:rPr>
                <w:bCs/>
                <w:sz w:val="24"/>
                <w:szCs w:val="24"/>
                <w:lang w:val="es-ES"/>
              </w:rPr>
              <w:t xml:space="preserve">Thông tư số </w:t>
            </w:r>
            <w:r w:rsidRPr="00156398">
              <w:rPr>
                <w:bCs/>
                <w:sz w:val="24"/>
                <w:szCs w:val="24"/>
              </w:rPr>
              <w:t>19</w:t>
            </w:r>
            <w:r w:rsidRPr="00156398">
              <w:rPr>
                <w:bCs/>
                <w:sz w:val="24"/>
                <w:szCs w:val="24"/>
                <w:lang w:val="es-ES"/>
              </w:rPr>
              <w:t>/2019/TT-BYT ngày 30/7/2019</w:t>
            </w:r>
            <w:r w:rsidRPr="00156398">
              <w:rPr>
                <w:bCs/>
                <w:sz w:val="24"/>
                <w:szCs w:val="24"/>
                <w:lang w:val="vi-VN"/>
              </w:rPr>
              <w:t xml:space="preserve"> của Bộ trưởng Bộ Y tế</w:t>
            </w:r>
            <w:r w:rsidRPr="00156398">
              <w:rPr>
                <w:bCs/>
                <w:sz w:val="24"/>
                <w:szCs w:val="24"/>
                <w:lang w:val="es-ES"/>
              </w:rPr>
              <w:t xml:space="preserve"> quy định Thực hành tốt nuôi trồng, thu hái dược liệu và các nguyên tắc, tiêu chuẩn khai thác dược liệu tự nhiên</w:t>
            </w:r>
            <w:r w:rsidR="0008622F" w:rsidRPr="00156398">
              <w:rPr>
                <w:bCs/>
                <w:color w:val="000000" w:themeColor="text1"/>
                <w:sz w:val="24"/>
                <w:szCs w:val="24"/>
                <w:lang w:val="vi-VN"/>
              </w:rPr>
              <w:t>.</w:t>
            </w:r>
          </w:p>
          <w:p w:rsidR="0008622F" w:rsidRPr="00156398" w:rsidRDefault="00FB1699" w:rsidP="00BB43ED">
            <w:pPr>
              <w:spacing w:before="60" w:after="60" w:line="300" w:lineRule="exact"/>
              <w:rPr>
                <w:color w:val="000000" w:themeColor="text1"/>
                <w:sz w:val="24"/>
                <w:szCs w:val="24"/>
                <w:lang w:val="nb-NO"/>
              </w:rPr>
            </w:pPr>
            <w:r w:rsidRPr="00156398">
              <w:rPr>
                <w:bCs/>
                <w:color w:val="000000" w:themeColor="text1"/>
                <w:sz w:val="24"/>
                <w:szCs w:val="24"/>
              </w:rPr>
              <w:t>3</w:t>
            </w:r>
            <w:r w:rsidR="0008622F" w:rsidRPr="00156398">
              <w:rPr>
                <w:bCs/>
                <w:color w:val="000000" w:themeColor="text1"/>
                <w:sz w:val="24"/>
                <w:szCs w:val="24"/>
                <w:lang w:val="es-ES"/>
              </w:rPr>
              <w:t xml:space="preserve">. Thông tư số </w:t>
            </w:r>
            <w:r w:rsidR="00BD254A">
              <w:rPr>
                <w:bCs/>
                <w:color w:val="000000" w:themeColor="text1"/>
                <w:sz w:val="24"/>
                <w:szCs w:val="24"/>
                <w:lang w:val="es-ES"/>
              </w:rPr>
              <w:t>277/2016/TT-B</w:t>
            </w:r>
            <w:r w:rsidR="0008622F" w:rsidRPr="00156398">
              <w:rPr>
                <w:bCs/>
                <w:color w:val="000000" w:themeColor="text1"/>
                <w:sz w:val="24"/>
                <w:szCs w:val="24"/>
                <w:lang w:val="es-ES"/>
              </w:rPr>
              <w:t>T</w:t>
            </w:r>
            <w:r w:rsidR="00BD254A">
              <w:rPr>
                <w:bCs/>
                <w:color w:val="000000" w:themeColor="text1"/>
                <w:sz w:val="24"/>
                <w:szCs w:val="24"/>
                <w:lang w:val="es-ES"/>
              </w:rPr>
              <w:t>C</w:t>
            </w:r>
            <w:r w:rsidR="0008622F" w:rsidRPr="00156398">
              <w:rPr>
                <w:bCs/>
                <w:color w:val="000000" w:themeColor="text1"/>
                <w:sz w:val="24"/>
                <w:szCs w:val="24"/>
                <w:lang w:val="es-ES"/>
              </w:rPr>
              <w:t xml:space="preserve"> ngày 14/11/2016 của Bộ Tài chính quy định mức thu, chế độ thu, nộp, quản lý và sử dụng phí trong lĩnh vực dược, mỹ phẩm.</w:t>
            </w:r>
          </w:p>
        </w:tc>
      </w:tr>
    </w:tbl>
    <w:p w:rsidR="0008622F" w:rsidRPr="00156398" w:rsidRDefault="0008622F" w:rsidP="0008622F">
      <w:pPr>
        <w:spacing w:after="200" w:line="276" w:lineRule="auto"/>
        <w:rPr>
          <w:b/>
          <w:i/>
          <w:color w:val="000000" w:themeColor="text1"/>
          <w:sz w:val="24"/>
          <w:szCs w:val="24"/>
          <w:lang w:val="nl-NL"/>
        </w:rPr>
      </w:pPr>
      <w:r w:rsidRPr="00156398">
        <w:rPr>
          <w:b/>
          <w:i/>
          <w:color w:val="000000" w:themeColor="text1"/>
          <w:sz w:val="24"/>
          <w:szCs w:val="24"/>
          <w:lang w:val="nl-NL"/>
        </w:rPr>
        <w:br w:type="page"/>
      </w:r>
    </w:p>
    <w:p w:rsidR="00FB1699" w:rsidRPr="006B1CB4" w:rsidRDefault="0008622F" w:rsidP="006B1CB4">
      <w:pPr>
        <w:spacing w:before="100" w:beforeAutospacing="1" w:after="120"/>
        <w:jc w:val="right"/>
        <w:rPr>
          <w:b/>
          <w:iCs/>
          <w:sz w:val="26"/>
          <w:szCs w:val="26"/>
        </w:rPr>
      </w:pPr>
      <w:r w:rsidRPr="00156398">
        <w:rPr>
          <w:b/>
          <w:i/>
          <w:color w:val="000000" w:themeColor="text1"/>
          <w:sz w:val="24"/>
          <w:szCs w:val="24"/>
          <w:lang w:val="nl-NL"/>
        </w:rPr>
        <w:lastRenderedPageBreak/>
        <w:tab/>
      </w:r>
      <w:r w:rsidR="006B1CB4" w:rsidRPr="006B1CB4">
        <w:rPr>
          <w:b/>
          <w:iCs/>
          <w:sz w:val="26"/>
          <w:szCs w:val="26"/>
        </w:rPr>
        <w:t>Mẫu 1B-Phụ lục I-Thông tư 19/2019/TT-BYT</w:t>
      </w:r>
    </w:p>
    <w:p w:rsidR="006B1CB4" w:rsidRPr="00156398" w:rsidRDefault="006B1CB4" w:rsidP="006B1CB4">
      <w:pPr>
        <w:spacing w:before="100" w:beforeAutospacing="1" w:after="120"/>
        <w:jc w:val="right"/>
        <w:rPr>
          <w:b/>
          <w:bCs/>
          <w:iCs/>
        </w:rPr>
      </w:pPr>
    </w:p>
    <w:tbl>
      <w:tblPr>
        <w:tblW w:w="9348" w:type="dxa"/>
        <w:tblCellMar>
          <w:left w:w="0" w:type="dxa"/>
          <w:right w:w="0" w:type="dxa"/>
        </w:tblCellMar>
        <w:tblLook w:val="0000"/>
      </w:tblPr>
      <w:tblGrid>
        <w:gridCol w:w="3528"/>
        <w:gridCol w:w="5820"/>
      </w:tblGrid>
      <w:tr w:rsidR="000E4229" w:rsidRPr="00EE64A3" w:rsidTr="00377B63">
        <w:tc>
          <w:tcPr>
            <w:tcW w:w="3528" w:type="dxa"/>
            <w:tcMar>
              <w:top w:w="0" w:type="dxa"/>
              <w:left w:w="108" w:type="dxa"/>
              <w:bottom w:w="0" w:type="dxa"/>
              <w:right w:w="108" w:type="dxa"/>
            </w:tcMar>
          </w:tcPr>
          <w:p w:rsidR="000E4229" w:rsidRPr="00EE64A3" w:rsidRDefault="000E4229" w:rsidP="00377B63">
            <w:pPr>
              <w:spacing w:before="100" w:beforeAutospacing="1" w:after="120"/>
              <w:jc w:val="center"/>
              <w:rPr>
                <w:sz w:val="26"/>
              </w:rPr>
            </w:pPr>
            <w:r w:rsidRPr="00EE64A3">
              <w:rPr>
                <w:b/>
                <w:bCs/>
                <w:sz w:val="26"/>
              </w:rPr>
              <w:t>(TÊN ĐƠN VỊ CHỦ QUẢN)</w:t>
            </w:r>
            <w:r w:rsidRPr="00EE64A3">
              <w:rPr>
                <w:b/>
                <w:bCs/>
                <w:sz w:val="26"/>
              </w:rPr>
              <w:br/>
              <w:t>TÊN CƠ SỞ</w:t>
            </w:r>
            <w:r w:rsidRPr="00EE64A3">
              <w:rPr>
                <w:b/>
                <w:bCs/>
                <w:sz w:val="26"/>
              </w:rPr>
              <w:br/>
              <w:t>-------</w:t>
            </w:r>
          </w:p>
        </w:tc>
        <w:tc>
          <w:tcPr>
            <w:tcW w:w="5820" w:type="dxa"/>
            <w:tcMar>
              <w:top w:w="0" w:type="dxa"/>
              <w:left w:w="108" w:type="dxa"/>
              <w:bottom w:w="0" w:type="dxa"/>
              <w:right w:w="108" w:type="dxa"/>
            </w:tcMar>
          </w:tcPr>
          <w:p w:rsidR="000E4229" w:rsidRPr="00EE64A3" w:rsidRDefault="000E4229" w:rsidP="00377B63">
            <w:pPr>
              <w:spacing w:before="100" w:beforeAutospacing="1" w:after="120"/>
              <w:jc w:val="center"/>
              <w:rPr>
                <w:sz w:val="26"/>
              </w:rPr>
            </w:pPr>
            <w:r w:rsidRPr="00EE64A3">
              <w:rPr>
                <w:b/>
                <w:bCs/>
                <w:sz w:val="26"/>
              </w:rPr>
              <w:t>CỘNG HOÀ XÃ HỘI CHỦ NGHĨA VIỆT NAM</w:t>
            </w:r>
            <w:r w:rsidRPr="00EE64A3">
              <w:rPr>
                <w:b/>
                <w:bCs/>
                <w:sz w:val="26"/>
              </w:rPr>
              <w:br/>
            </w:r>
            <w:r w:rsidRPr="00EE64A3">
              <w:rPr>
                <w:b/>
                <w:bCs/>
              </w:rPr>
              <w:t>Độc lập - Tự do - Hạnh phúc</w:t>
            </w:r>
            <w:r w:rsidRPr="00EE64A3">
              <w:rPr>
                <w:b/>
                <w:bCs/>
                <w:sz w:val="26"/>
              </w:rPr>
              <w:br/>
              <w:t>---------</w:t>
            </w:r>
          </w:p>
        </w:tc>
      </w:tr>
      <w:tr w:rsidR="000E4229" w:rsidRPr="00EE64A3" w:rsidTr="00377B63">
        <w:tc>
          <w:tcPr>
            <w:tcW w:w="3528" w:type="dxa"/>
            <w:tcMar>
              <w:top w:w="0" w:type="dxa"/>
              <w:left w:w="108" w:type="dxa"/>
              <w:bottom w:w="0" w:type="dxa"/>
              <w:right w:w="108" w:type="dxa"/>
            </w:tcMar>
          </w:tcPr>
          <w:p w:rsidR="000E4229" w:rsidRPr="00EE64A3" w:rsidRDefault="000E4229" w:rsidP="00377B63">
            <w:pPr>
              <w:spacing w:before="100" w:beforeAutospacing="1" w:after="120"/>
              <w:jc w:val="center"/>
              <w:rPr>
                <w:sz w:val="26"/>
              </w:rPr>
            </w:pPr>
            <w:r w:rsidRPr="00EE64A3">
              <w:rPr>
                <w:sz w:val="26"/>
              </w:rPr>
              <w:t>Số: …../…..</w:t>
            </w:r>
          </w:p>
        </w:tc>
        <w:tc>
          <w:tcPr>
            <w:tcW w:w="5820" w:type="dxa"/>
            <w:tcMar>
              <w:top w:w="0" w:type="dxa"/>
              <w:left w:w="108" w:type="dxa"/>
              <w:bottom w:w="0" w:type="dxa"/>
              <w:right w:w="108" w:type="dxa"/>
            </w:tcMar>
          </w:tcPr>
          <w:p w:rsidR="000E4229" w:rsidRPr="00EE64A3" w:rsidRDefault="000E4229" w:rsidP="00377B63">
            <w:pPr>
              <w:spacing w:before="100" w:beforeAutospacing="1" w:after="120"/>
              <w:jc w:val="right"/>
              <w:rPr>
                <w:sz w:val="26"/>
              </w:rPr>
            </w:pPr>
            <w:r w:rsidRPr="00EE64A3">
              <w:rPr>
                <w:i/>
                <w:iCs/>
                <w:sz w:val="26"/>
              </w:rPr>
              <w:t>.........…, ngày … tháng ... năm 20....</w:t>
            </w:r>
          </w:p>
        </w:tc>
      </w:tr>
    </w:tbl>
    <w:p w:rsidR="000E4229" w:rsidRPr="00EE64A3" w:rsidRDefault="000E4229" w:rsidP="000E4229">
      <w:pPr>
        <w:spacing w:before="100" w:beforeAutospacing="1" w:after="120"/>
        <w:rPr>
          <w:b/>
        </w:rPr>
      </w:pPr>
      <w:r w:rsidRPr="00EE64A3">
        <w:t> </w:t>
      </w:r>
      <w:r w:rsidRPr="00EE64A3">
        <w:rPr>
          <w:b/>
          <w:bCs/>
        </w:rPr>
        <w:t xml:space="preserve">ĐƠN ĐỀ NGHỊ ĐÁNH GIÁ ĐỊNH KỲ VIỆC DUY TRÌ ĐÁP ỨNG </w:t>
      </w:r>
      <w:r w:rsidRPr="00EE64A3">
        <w:rPr>
          <w:b/>
        </w:rPr>
        <w:t>GACP</w:t>
      </w:r>
    </w:p>
    <w:p w:rsidR="000E4229" w:rsidRPr="00EE64A3" w:rsidRDefault="000E4229" w:rsidP="000E4229">
      <w:pPr>
        <w:spacing w:before="120" w:after="120" w:line="320" w:lineRule="exact"/>
        <w:rPr>
          <w:b/>
        </w:rPr>
      </w:pPr>
    </w:p>
    <w:p w:rsidR="000E4229" w:rsidRPr="00EE64A3" w:rsidRDefault="000E4229" w:rsidP="000E4229">
      <w:pPr>
        <w:spacing w:before="120" w:after="120" w:line="320" w:lineRule="exact"/>
        <w:rPr>
          <w:b/>
        </w:rPr>
      </w:pPr>
      <w:r w:rsidRPr="00EE64A3">
        <w:rPr>
          <w:b/>
        </w:rPr>
        <w:t>1. Thông tin về cơ sở:</w:t>
      </w:r>
    </w:p>
    <w:p w:rsidR="000E4229" w:rsidRPr="00EE64A3" w:rsidRDefault="000E4229" w:rsidP="000E4229">
      <w:pPr>
        <w:spacing w:before="120" w:after="120" w:line="320" w:lineRule="exact"/>
      </w:pPr>
      <w:r w:rsidRPr="00EE64A3">
        <w:t>Tên cơ sở nuôi trồng, thu hái dược liệu/khai thác dược liệu tự nhiên:</w:t>
      </w:r>
    </w:p>
    <w:p w:rsidR="000E4229" w:rsidRPr="00EE64A3" w:rsidRDefault="000E4229" w:rsidP="000E4229">
      <w:pPr>
        <w:spacing w:before="120" w:after="120" w:line="320" w:lineRule="exact"/>
      </w:pPr>
      <w:r w:rsidRPr="00EE64A3">
        <w:t>Địa chỉ:                                                 Điện thoại/Fax/Email:</w:t>
      </w:r>
    </w:p>
    <w:p w:rsidR="000E4229" w:rsidRPr="00EE64A3" w:rsidRDefault="000E4229" w:rsidP="000E4229">
      <w:pPr>
        <w:spacing w:before="120" w:after="120" w:line="320" w:lineRule="exact"/>
        <w:jc w:val="both"/>
      </w:pPr>
      <w:r w:rsidRPr="00EE64A3">
        <w:t>Tên dược liệu (tên thường gọi,</w:t>
      </w:r>
      <w:r>
        <w:t xml:space="preserve"> tên khác,</w:t>
      </w:r>
      <w:r w:rsidRPr="00EE64A3">
        <w:t xml:space="preserve"> tên khoa học):</w:t>
      </w:r>
    </w:p>
    <w:p w:rsidR="000E4229" w:rsidRPr="00EE64A3" w:rsidRDefault="000E4229" w:rsidP="000E4229">
      <w:pPr>
        <w:spacing w:before="120" w:after="120" w:line="320" w:lineRule="exact"/>
        <w:jc w:val="both"/>
      </w:pPr>
      <w:r w:rsidRPr="00EE64A3">
        <w:t>Bộ phận dùng:</w:t>
      </w:r>
    </w:p>
    <w:p w:rsidR="000E4229" w:rsidRPr="00EE64A3" w:rsidRDefault="000E4229" w:rsidP="000E4229">
      <w:pPr>
        <w:spacing w:before="120" w:after="120" w:line="320" w:lineRule="exact"/>
        <w:jc w:val="both"/>
      </w:pPr>
      <w:r w:rsidRPr="00EE64A3">
        <w:t>Địa điểm nuôi trồng/khai thác:</w:t>
      </w:r>
    </w:p>
    <w:p w:rsidR="000E4229" w:rsidRPr="00EE64A3" w:rsidRDefault="000E4229" w:rsidP="000E4229">
      <w:pPr>
        <w:spacing w:before="120" w:after="120" w:line="320" w:lineRule="exact"/>
        <w:jc w:val="both"/>
      </w:pPr>
      <w:r w:rsidRPr="00EE64A3">
        <w:t>Diện tích nuôi trồng/khai thác:</w:t>
      </w:r>
    </w:p>
    <w:p w:rsidR="000E4229" w:rsidRPr="00EE64A3" w:rsidRDefault="000E4229" w:rsidP="000E4229">
      <w:pPr>
        <w:spacing w:before="120" w:after="120" w:line="320" w:lineRule="exact"/>
        <w:jc w:val="both"/>
      </w:pPr>
      <w:r w:rsidRPr="00EE64A3">
        <w:t>Sản lượng trung bình của dược liệu đạt GACP trong 01 năm:</w:t>
      </w:r>
    </w:p>
    <w:p w:rsidR="000E4229" w:rsidRPr="00EE64A3" w:rsidRDefault="000E4229" w:rsidP="000E4229">
      <w:pPr>
        <w:spacing w:before="120" w:after="120" w:line="320" w:lineRule="exact"/>
        <w:jc w:val="both"/>
        <w:rPr>
          <w:bCs/>
        </w:rPr>
      </w:pPr>
      <w:r w:rsidRPr="00EE64A3">
        <w:rPr>
          <w:bCs/>
        </w:rPr>
        <w:t>Số Giấy chứng nhận:</w:t>
      </w:r>
      <w:r w:rsidRPr="00EE64A3">
        <w:rPr>
          <w:bCs/>
        </w:rPr>
        <w:tab/>
      </w:r>
      <w:r w:rsidRPr="00EE64A3">
        <w:rPr>
          <w:bCs/>
        </w:rPr>
        <w:tab/>
      </w:r>
      <w:r w:rsidRPr="00EE64A3">
        <w:rPr>
          <w:bCs/>
        </w:rPr>
        <w:tab/>
      </w:r>
      <w:r w:rsidRPr="00EE64A3">
        <w:rPr>
          <w:bCs/>
        </w:rPr>
        <w:tab/>
      </w:r>
      <w:r w:rsidRPr="00EE64A3">
        <w:rPr>
          <w:bCs/>
        </w:rPr>
        <w:tab/>
      </w:r>
      <w:r w:rsidRPr="00EE64A3">
        <w:rPr>
          <w:bCs/>
        </w:rPr>
        <w:tab/>
        <w:t>ngày cấp:</w:t>
      </w:r>
    </w:p>
    <w:p w:rsidR="000E4229" w:rsidRPr="00EE64A3" w:rsidRDefault="000E4229" w:rsidP="000E4229">
      <w:pPr>
        <w:spacing w:before="120" w:after="120" w:line="320" w:lineRule="exact"/>
        <w:jc w:val="both"/>
        <w:rPr>
          <w:lang w:val="pt-BR"/>
        </w:rPr>
      </w:pPr>
      <w:r w:rsidRPr="00EE64A3">
        <w:rPr>
          <w:bCs/>
        </w:rPr>
        <w:t>2. Các giấy tờ kèm theo quy định tại Điều 10</w:t>
      </w:r>
      <w:r>
        <w:rPr>
          <w:bCs/>
        </w:rPr>
        <w:t xml:space="preserve"> Thông tư số 19</w:t>
      </w:r>
      <w:r w:rsidRPr="00EE64A3">
        <w:rPr>
          <w:bCs/>
        </w:rPr>
        <w:t>/2019/TT-BYT</w:t>
      </w:r>
      <w:r>
        <w:rPr>
          <w:bCs/>
        </w:rPr>
        <w:t xml:space="preserve"> ngày 30 tháng 7 </w:t>
      </w:r>
      <w:r w:rsidRPr="00EE64A3">
        <w:rPr>
          <w:bCs/>
        </w:rPr>
        <w:t xml:space="preserve">năm 2019 của Bộ trưởng Bộ Y tế </w:t>
      </w:r>
      <w:r w:rsidRPr="00EE64A3">
        <w:rPr>
          <w:lang w:val="pt-BR"/>
        </w:rPr>
        <w:t xml:space="preserve">quy định Thực hành tốt nuôi trồng, thu hái dược liệu và </w:t>
      </w:r>
      <w:r>
        <w:rPr>
          <w:lang w:val="pt-BR"/>
        </w:rPr>
        <w:t>c</w:t>
      </w:r>
      <w:r w:rsidRPr="00521070">
        <w:rPr>
          <w:lang w:val="pt-BR"/>
        </w:rPr>
        <w:t>ác</w:t>
      </w:r>
      <w:r>
        <w:rPr>
          <w:lang w:val="pt-BR"/>
        </w:rPr>
        <w:t xml:space="preserve"> </w:t>
      </w:r>
      <w:r w:rsidRPr="00EE64A3">
        <w:rPr>
          <w:lang w:val="pt-BR"/>
        </w:rPr>
        <w:t>nguyên tắc, tiêu chuẩn khai thác dược liệu tự nhiên, bao gồm:</w:t>
      </w:r>
    </w:p>
    <w:p w:rsidR="000E4229" w:rsidRPr="00EE64A3" w:rsidRDefault="000E4229" w:rsidP="000E4229">
      <w:pPr>
        <w:spacing w:line="320" w:lineRule="atLeast"/>
        <w:jc w:val="both"/>
        <w:rPr>
          <w:bCs/>
        </w:rPr>
      </w:pPr>
      <w:r w:rsidRPr="00EE64A3">
        <w:rPr>
          <w:bCs/>
        </w:rPr>
        <w:t xml:space="preserve">- </w:t>
      </w:r>
    </w:p>
    <w:p w:rsidR="000E4229" w:rsidRPr="00EE64A3" w:rsidRDefault="000E4229" w:rsidP="000E4229">
      <w:pPr>
        <w:spacing w:line="320" w:lineRule="atLeast"/>
        <w:jc w:val="both"/>
        <w:rPr>
          <w:bCs/>
        </w:rPr>
      </w:pPr>
      <w:r w:rsidRPr="00EE64A3">
        <w:rPr>
          <w:bCs/>
        </w:rPr>
        <w:t xml:space="preserve">- </w:t>
      </w:r>
    </w:p>
    <w:p w:rsidR="000E4229" w:rsidRPr="00EE64A3" w:rsidRDefault="000E4229" w:rsidP="000E4229">
      <w:pPr>
        <w:spacing w:before="120" w:after="120" w:line="320" w:lineRule="exact"/>
        <w:jc w:val="both"/>
        <w:rPr>
          <w:lang w:val="pt-BR"/>
        </w:rPr>
      </w:pPr>
      <w:r>
        <w:rPr>
          <w:bCs/>
        </w:rPr>
        <w:t>3. C</w:t>
      </w:r>
      <w:r w:rsidRPr="00C91660">
        <w:rPr>
          <w:rFonts w:hint="eastAsia"/>
          <w:bCs/>
        </w:rPr>
        <w:t>ơ</w:t>
      </w:r>
      <w:r>
        <w:rPr>
          <w:bCs/>
        </w:rPr>
        <w:t xml:space="preserve"> s</w:t>
      </w:r>
      <w:r w:rsidRPr="00C91660">
        <w:rPr>
          <w:bCs/>
        </w:rPr>
        <w:t>ở</w:t>
      </w:r>
      <w:r>
        <w:rPr>
          <w:bCs/>
        </w:rPr>
        <w:t xml:space="preserve"> </w:t>
      </w:r>
      <w:r w:rsidRPr="00C91660">
        <w:rPr>
          <w:rFonts w:hint="eastAsia"/>
          <w:bCs/>
        </w:rPr>
        <w:t>đ</w:t>
      </w:r>
      <w:r w:rsidRPr="00C91660">
        <w:rPr>
          <w:bCs/>
        </w:rPr>
        <w:t>ề</w:t>
      </w:r>
      <w:r>
        <w:rPr>
          <w:bCs/>
        </w:rPr>
        <w:t xml:space="preserve"> ngh</w:t>
      </w:r>
      <w:r w:rsidRPr="00C91660">
        <w:rPr>
          <w:bCs/>
        </w:rPr>
        <w:t>ị</w:t>
      </w:r>
      <w:r>
        <w:rPr>
          <w:bCs/>
        </w:rPr>
        <w:t xml:space="preserve"> c</w:t>
      </w:r>
      <w:r w:rsidRPr="00C91660">
        <w:rPr>
          <w:bCs/>
        </w:rPr>
        <w:t>ấ</w:t>
      </w:r>
      <w:r>
        <w:rPr>
          <w:bCs/>
        </w:rPr>
        <w:t>p Gi</w:t>
      </w:r>
      <w:r w:rsidRPr="00C91660">
        <w:rPr>
          <w:bCs/>
        </w:rPr>
        <w:t>ấy</w:t>
      </w:r>
      <w:r>
        <w:rPr>
          <w:bCs/>
        </w:rPr>
        <w:t xml:space="preserve"> ch</w:t>
      </w:r>
      <w:r w:rsidRPr="00C91660">
        <w:rPr>
          <w:bCs/>
        </w:rPr>
        <w:t>ứng</w:t>
      </w:r>
      <w:r>
        <w:rPr>
          <w:bCs/>
        </w:rPr>
        <w:t xml:space="preserve"> nh</w:t>
      </w:r>
      <w:r w:rsidRPr="00C91660">
        <w:rPr>
          <w:bCs/>
        </w:rPr>
        <w:t>ận</w:t>
      </w:r>
      <w:r>
        <w:rPr>
          <w:bCs/>
        </w:rPr>
        <w:t xml:space="preserve"> d</w:t>
      </w:r>
      <w:r>
        <w:rPr>
          <w:rFonts w:hint="eastAsia"/>
          <w:bCs/>
        </w:rPr>
        <w:t>ư</w:t>
      </w:r>
      <w:r w:rsidRPr="00C91660">
        <w:rPr>
          <w:bCs/>
        </w:rPr>
        <w:t>ợc</w:t>
      </w:r>
      <w:r>
        <w:rPr>
          <w:bCs/>
        </w:rPr>
        <w:t xml:space="preserve"> li</w:t>
      </w:r>
      <w:r w:rsidRPr="00C91660">
        <w:rPr>
          <w:bCs/>
        </w:rPr>
        <w:t>ệu</w:t>
      </w:r>
      <w:r>
        <w:rPr>
          <w:bCs/>
        </w:rPr>
        <w:t xml:space="preserve"> </w:t>
      </w:r>
      <w:r w:rsidRPr="00C91660">
        <w:rPr>
          <w:rFonts w:hint="eastAsia"/>
          <w:bCs/>
        </w:rPr>
        <w:t>đ</w:t>
      </w:r>
      <w:r w:rsidRPr="00C91660">
        <w:rPr>
          <w:bCs/>
        </w:rPr>
        <w:t>ạ</w:t>
      </w:r>
      <w:r>
        <w:rPr>
          <w:bCs/>
        </w:rPr>
        <w:t>t GACP: C</w:t>
      </w:r>
      <w:r w:rsidRPr="00C91660">
        <w:rPr>
          <w:bCs/>
        </w:rPr>
        <w:t>ó</w:t>
      </w:r>
      <w:r>
        <w:rPr>
          <w:bCs/>
        </w:rPr>
        <w:t xml:space="preserve"> □     Kh</w:t>
      </w:r>
      <w:r w:rsidRPr="00C91660">
        <w:rPr>
          <w:bCs/>
        </w:rPr>
        <w:t>ô</w:t>
      </w:r>
      <w:r>
        <w:rPr>
          <w:bCs/>
        </w:rPr>
        <w:t xml:space="preserve">ng □ </w:t>
      </w:r>
    </w:p>
    <w:p w:rsidR="000E4229" w:rsidRPr="00EE64A3" w:rsidRDefault="000E4229" w:rsidP="000E4229">
      <w:pPr>
        <w:spacing w:line="320" w:lineRule="atLeast"/>
        <w:jc w:val="both"/>
        <w:rPr>
          <w:bCs/>
        </w:rPr>
      </w:pPr>
    </w:p>
    <w:tbl>
      <w:tblPr>
        <w:tblW w:w="0" w:type="auto"/>
        <w:tblInd w:w="108" w:type="dxa"/>
        <w:tblCellMar>
          <w:left w:w="0" w:type="dxa"/>
          <w:right w:w="0" w:type="dxa"/>
        </w:tblCellMar>
        <w:tblLook w:val="0000"/>
      </w:tblPr>
      <w:tblGrid>
        <w:gridCol w:w="4500"/>
        <w:gridCol w:w="4500"/>
      </w:tblGrid>
      <w:tr w:rsidR="000E4229" w:rsidRPr="00EE64A3" w:rsidTr="00377B63">
        <w:tc>
          <w:tcPr>
            <w:tcW w:w="4500" w:type="dxa"/>
            <w:tcMar>
              <w:top w:w="0" w:type="dxa"/>
              <w:left w:w="108" w:type="dxa"/>
              <w:bottom w:w="0" w:type="dxa"/>
              <w:right w:w="108" w:type="dxa"/>
            </w:tcMar>
          </w:tcPr>
          <w:p w:rsidR="000E4229" w:rsidRPr="00EE64A3" w:rsidRDefault="000E4229" w:rsidP="00377B63">
            <w:pPr>
              <w:spacing w:before="100" w:beforeAutospacing="1" w:after="120"/>
            </w:pPr>
            <w:r w:rsidRPr="00EE64A3">
              <w:t> </w:t>
            </w:r>
          </w:p>
        </w:tc>
        <w:tc>
          <w:tcPr>
            <w:tcW w:w="4500" w:type="dxa"/>
            <w:tcMar>
              <w:top w:w="0" w:type="dxa"/>
              <w:left w:w="108" w:type="dxa"/>
              <w:bottom w:w="0" w:type="dxa"/>
              <w:right w:w="108" w:type="dxa"/>
            </w:tcMar>
          </w:tcPr>
          <w:p w:rsidR="000E4229" w:rsidRPr="00EE64A3" w:rsidRDefault="000E4229" w:rsidP="00377B63">
            <w:pPr>
              <w:jc w:val="center"/>
            </w:pPr>
            <w:r w:rsidRPr="00EE64A3">
              <w:rPr>
                <w:b/>
                <w:bCs/>
              </w:rPr>
              <w:t>Phụ trách cơ sở</w:t>
            </w:r>
          </w:p>
          <w:p w:rsidR="000E4229" w:rsidRPr="00EE64A3" w:rsidRDefault="000E4229" w:rsidP="00377B63">
            <w:pPr>
              <w:jc w:val="center"/>
            </w:pPr>
            <w:r w:rsidRPr="00EE64A3">
              <w:t>.........…, ngày … tháng ... năm 20.....</w:t>
            </w:r>
          </w:p>
          <w:p w:rsidR="000E4229" w:rsidRPr="00EE64A3" w:rsidRDefault="000E4229" w:rsidP="00377B63">
            <w:pPr>
              <w:jc w:val="center"/>
            </w:pPr>
            <w:r w:rsidRPr="00EE64A3">
              <w:t>(Ký, ghi rõ họ tên và đóng dấu)</w:t>
            </w:r>
          </w:p>
        </w:tc>
      </w:tr>
    </w:tbl>
    <w:p w:rsidR="000E4229" w:rsidRPr="00EE64A3" w:rsidRDefault="000E4229" w:rsidP="000E4229">
      <w:pPr>
        <w:spacing w:line="320" w:lineRule="atLeast"/>
        <w:rPr>
          <w:b/>
          <w:bCs/>
        </w:rPr>
      </w:pPr>
    </w:p>
    <w:p w:rsidR="000E4229" w:rsidRPr="00EE64A3" w:rsidRDefault="000E4229" w:rsidP="000E4229">
      <w:pPr>
        <w:widowControl w:val="0"/>
        <w:tabs>
          <w:tab w:val="left" w:pos="567"/>
        </w:tabs>
        <w:spacing w:before="120"/>
        <w:ind w:right="-29"/>
        <w:jc w:val="both"/>
        <w:rPr>
          <w:b/>
          <w:bCs/>
        </w:rPr>
      </w:pPr>
    </w:p>
    <w:p w:rsidR="000E4229" w:rsidRPr="00EE64A3" w:rsidRDefault="000E4229" w:rsidP="000E4229">
      <w:pPr>
        <w:widowControl w:val="0"/>
        <w:tabs>
          <w:tab w:val="left" w:pos="567"/>
        </w:tabs>
        <w:spacing w:before="120"/>
        <w:ind w:right="-29"/>
        <w:jc w:val="both"/>
        <w:rPr>
          <w:b/>
          <w:bCs/>
        </w:rPr>
      </w:pPr>
    </w:p>
    <w:p w:rsidR="000E4229" w:rsidRPr="00EE64A3" w:rsidRDefault="000E4229" w:rsidP="000E4229">
      <w:pPr>
        <w:widowControl w:val="0"/>
        <w:tabs>
          <w:tab w:val="left" w:pos="567"/>
        </w:tabs>
        <w:spacing w:before="120"/>
        <w:ind w:right="-29"/>
        <w:jc w:val="both"/>
        <w:rPr>
          <w:b/>
          <w:bCs/>
        </w:rPr>
      </w:pPr>
    </w:p>
    <w:p w:rsidR="000E4229" w:rsidRPr="00EE64A3" w:rsidRDefault="000E4229" w:rsidP="000E4229">
      <w:pPr>
        <w:widowControl w:val="0"/>
        <w:tabs>
          <w:tab w:val="left" w:pos="567"/>
        </w:tabs>
        <w:spacing w:before="120"/>
        <w:ind w:right="-29"/>
        <w:jc w:val="both"/>
        <w:rPr>
          <w:b/>
          <w:bCs/>
        </w:rPr>
      </w:pPr>
    </w:p>
    <w:p w:rsidR="005469CC" w:rsidRDefault="005469CC"/>
    <w:p w:rsidR="000E4229" w:rsidRPr="00156398" w:rsidRDefault="000E422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42"/>
        <w:gridCol w:w="8080"/>
      </w:tblGrid>
      <w:tr w:rsidR="0008622F" w:rsidRPr="00156398" w:rsidTr="00BB43ED">
        <w:trPr>
          <w:trHeight w:val="523"/>
        </w:trPr>
        <w:tc>
          <w:tcPr>
            <w:tcW w:w="1242" w:type="dxa"/>
          </w:tcPr>
          <w:p w:rsidR="0008622F" w:rsidRPr="00156398" w:rsidRDefault="00D17AB6" w:rsidP="00BB43ED">
            <w:pPr>
              <w:spacing w:before="60" w:after="60" w:line="300" w:lineRule="exact"/>
              <w:ind w:right="-57"/>
              <w:rPr>
                <w:b/>
                <w:bCs/>
                <w:color w:val="000000" w:themeColor="text1"/>
                <w:sz w:val="24"/>
                <w:szCs w:val="24"/>
              </w:rPr>
            </w:pPr>
            <w:r w:rsidRPr="00156398">
              <w:rPr>
                <w:b/>
                <w:bCs/>
                <w:color w:val="000000" w:themeColor="text1"/>
                <w:sz w:val="24"/>
                <w:szCs w:val="24"/>
              </w:rPr>
              <w:t>3</w:t>
            </w:r>
            <w:r w:rsidR="0008622F" w:rsidRPr="00156398">
              <w:rPr>
                <w:b/>
                <w:bCs/>
                <w:color w:val="000000" w:themeColor="text1"/>
                <w:sz w:val="24"/>
                <w:szCs w:val="24"/>
              </w:rPr>
              <w:t>. Thủ tục</w:t>
            </w:r>
          </w:p>
        </w:tc>
        <w:tc>
          <w:tcPr>
            <w:tcW w:w="8080" w:type="dxa"/>
          </w:tcPr>
          <w:p w:rsidR="0008622F" w:rsidRPr="00156398" w:rsidRDefault="0008622F" w:rsidP="00D17AB6">
            <w:pPr>
              <w:spacing w:before="60" w:after="60" w:line="300" w:lineRule="exact"/>
              <w:rPr>
                <w:b/>
                <w:color w:val="000000" w:themeColor="text1"/>
                <w:sz w:val="24"/>
                <w:szCs w:val="24"/>
              </w:rPr>
            </w:pPr>
            <w:r w:rsidRPr="00156398">
              <w:rPr>
                <w:rFonts w:hint="eastAsia"/>
                <w:b/>
                <w:bCs/>
                <w:color w:val="000000" w:themeColor="text1"/>
                <w:sz w:val="24"/>
                <w:szCs w:val="24"/>
              </w:rPr>
              <w:t>Đá</w:t>
            </w:r>
            <w:r w:rsidRPr="00156398">
              <w:rPr>
                <w:b/>
                <w:bCs/>
                <w:color w:val="000000" w:themeColor="text1"/>
                <w:sz w:val="24"/>
                <w:szCs w:val="24"/>
              </w:rPr>
              <w:t>nh giá</w:t>
            </w:r>
            <w:r w:rsidRPr="00156398">
              <w:rPr>
                <w:b/>
                <w:bCs/>
                <w:color w:val="000000" w:themeColor="text1"/>
                <w:sz w:val="24"/>
                <w:szCs w:val="24"/>
                <w:lang w:val="vi-VN"/>
              </w:rPr>
              <w:t xml:space="preserve"> </w:t>
            </w:r>
            <w:r w:rsidR="00D17AB6" w:rsidRPr="00156398">
              <w:rPr>
                <w:b/>
                <w:bCs/>
                <w:color w:val="000000" w:themeColor="text1"/>
                <w:sz w:val="24"/>
                <w:szCs w:val="24"/>
              </w:rPr>
              <w:t xml:space="preserve">thay đổi, bổ sung việc đáp ứng </w:t>
            </w:r>
            <w:r w:rsidR="00D17AB6" w:rsidRPr="00156398">
              <w:rPr>
                <w:b/>
                <w:bCs/>
                <w:color w:val="000000" w:themeColor="text1"/>
                <w:spacing w:val="-4"/>
                <w:sz w:val="24"/>
                <w:szCs w:val="24"/>
              </w:rPr>
              <w:t>Thực hành tốt nuôi trồng, thu hái dược liệu và các nguyên tắc, tiêu chuẩn khai thác dược liệu tự nhiên (GACP)</w:t>
            </w: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Trình tự thực hiện</w:t>
            </w:r>
          </w:p>
        </w:tc>
      </w:tr>
      <w:tr w:rsidR="0008622F" w:rsidRPr="00156398" w:rsidTr="00BB43ED">
        <w:tc>
          <w:tcPr>
            <w:tcW w:w="1242" w:type="dxa"/>
          </w:tcPr>
          <w:p w:rsidR="0008622F" w:rsidRPr="00156398" w:rsidRDefault="0008622F" w:rsidP="00BB43ED">
            <w:pPr>
              <w:spacing w:before="60" w:after="60" w:line="300" w:lineRule="exact"/>
              <w:rPr>
                <w:b/>
                <w:bCs/>
                <w:color w:val="000000" w:themeColor="text1"/>
                <w:sz w:val="24"/>
                <w:szCs w:val="24"/>
              </w:rPr>
            </w:pPr>
          </w:p>
        </w:tc>
        <w:tc>
          <w:tcPr>
            <w:tcW w:w="8080" w:type="dxa"/>
          </w:tcPr>
          <w:p w:rsidR="005A6B32" w:rsidRPr="00156398" w:rsidRDefault="005A6B32" w:rsidP="005A6B32">
            <w:pPr>
              <w:spacing w:before="60" w:after="60" w:line="300" w:lineRule="exact"/>
              <w:jc w:val="both"/>
              <w:rPr>
                <w:color w:val="000000" w:themeColor="text1"/>
                <w:sz w:val="24"/>
                <w:szCs w:val="24"/>
              </w:rPr>
            </w:pPr>
            <w:r w:rsidRPr="00156398">
              <w:rPr>
                <w:b/>
                <w:i/>
                <w:color w:val="000000" w:themeColor="text1"/>
                <w:sz w:val="24"/>
                <w:szCs w:val="24"/>
              </w:rPr>
              <w:t>Bước 1</w:t>
            </w:r>
            <w:r w:rsidRPr="00156398">
              <w:rPr>
                <w:color w:val="000000" w:themeColor="text1"/>
                <w:sz w:val="24"/>
                <w:szCs w:val="24"/>
              </w:rPr>
              <w:t xml:space="preserve">: </w:t>
            </w:r>
            <w:r w:rsidR="007B2DE8" w:rsidRPr="007B2DE8">
              <w:rPr>
                <w:color w:val="000000"/>
                <w:sz w:val="24"/>
                <w:szCs w:val="24"/>
                <w:lang w:val="pt-BR"/>
              </w:rPr>
              <w:t>Cơ sở đề nghị đánh giá thay đổi, bổ sung việc đáp ứng GACP</w:t>
            </w:r>
            <w:r w:rsidRPr="00156398">
              <w:rPr>
                <w:color w:val="000000" w:themeColor="text1"/>
                <w:sz w:val="24"/>
                <w:szCs w:val="24"/>
              </w:rPr>
              <w:t xml:space="preserve"> gửi hồ sơ về</w:t>
            </w:r>
            <w:r w:rsidRPr="00156398">
              <w:rPr>
                <w:color w:val="000000" w:themeColor="text1"/>
                <w:sz w:val="24"/>
                <w:szCs w:val="24"/>
                <w:lang w:val="vi-VN"/>
              </w:rPr>
              <w:t xml:space="preserve"> Cơ quan tiếp nhận</w:t>
            </w:r>
            <w:r w:rsidRPr="00156398">
              <w:rPr>
                <w:color w:val="000000" w:themeColor="text1"/>
                <w:sz w:val="24"/>
                <w:szCs w:val="24"/>
              </w:rPr>
              <w:t xml:space="preserve"> </w:t>
            </w:r>
            <w:r w:rsidRPr="00156398">
              <w:rPr>
                <w:color w:val="000000" w:themeColor="text1"/>
                <w:sz w:val="24"/>
                <w:szCs w:val="24"/>
                <w:lang w:val="vi-VN"/>
              </w:rPr>
              <w:t xml:space="preserve">(Cục Quản lý Y </w:t>
            </w:r>
            <w:r w:rsidRPr="00156398">
              <w:rPr>
                <w:color w:val="000000" w:themeColor="text1"/>
                <w:sz w:val="24"/>
                <w:szCs w:val="24"/>
              </w:rPr>
              <w:t>D</w:t>
            </w:r>
            <w:r w:rsidRPr="00156398">
              <w:rPr>
                <w:color w:val="000000" w:themeColor="text1"/>
                <w:sz w:val="24"/>
                <w:szCs w:val="24"/>
                <w:lang w:val="vi-VN"/>
              </w:rPr>
              <w:t>ược cổ truyền</w:t>
            </w:r>
            <w:r w:rsidRPr="00156398">
              <w:rPr>
                <w:color w:val="000000" w:themeColor="text1"/>
                <w:sz w:val="24"/>
                <w:szCs w:val="24"/>
              </w:rPr>
              <w:t xml:space="preserve"> - Bộ Y tế</w:t>
            </w:r>
            <w:r w:rsidRPr="00156398">
              <w:rPr>
                <w:color w:val="000000" w:themeColor="text1"/>
                <w:sz w:val="24"/>
                <w:szCs w:val="24"/>
                <w:lang w:val="vi-VN"/>
              </w:rPr>
              <w:t>)</w:t>
            </w:r>
          </w:p>
          <w:p w:rsidR="005A6B32" w:rsidRPr="00156398" w:rsidRDefault="005A6B32" w:rsidP="005A6B32">
            <w:pPr>
              <w:spacing w:before="60" w:after="60" w:line="300" w:lineRule="exact"/>
              <w:jc w:val="both"/>
              <w:rPr>
                <w:color w:val="000000" w:themeColor="text1"/>
                <w:sz w:val="24"/>
                <w:szCs w:val="24"/>
              </w:rPr>
            </w:pPr>
            <w:r w:rsidRPr="00156398">
              <w:rPr>
                <w:b/>
                <w:i/>
                <w:color w:val="000000" w:themeColor="text1"/>
                <w:sz w:val="24"/>
                <w:szCs w:val="24"/>
              </w:rPr>
              <w:t xml:space="preserve">Bước 2: </w:t>
            </w:r>
            <w:r w:rsidRPr="00156398">
              <w:rPr>
                <w:color w:val="000000" w:themeColor="text1"/>
                <w:sz w:val="24"/>
                <w:szCs w:val="24"/>
              </w:rPr>
              <w:t>Sau khi nhận hồ sơ,</w:t>
            </w:r>
            <w:r w:rsidRPr="00156398">
              <w:rPr>
                <w:color w:val="000000" w:themeColor="text1"/>
                <w:sz w:val="24"/>
                <w:szCs w:val="24"/>
                <w:lang w:val="vi-VN"/>
              </w:rPr>
              <w:t xml:space="preserve"> Cơ quan tiếp nhận </w:t>
            </w:r>
            <w:r w:rsidRPr="00156398">
              <w:rPr>
                <w:color w:val="000000" w:themeColor="text1"/>
                <w:sz w:val="24"/>
                <w:szCs w:val="24"/>
              </w:rPr>
              <w:t xml:space="preserve">trả cho cơ sở đề nghị đánh giá </w:t>
            </w:r>
            <w:r w:rsidR="007B2DE8" w:rsidRPr="007B2DE8">
              <w:rPr>
                <w:color w:val="000000"/>
                <w:sz w:val="24"/>
                <w:szCs w:val="24"/>
                <w:lang w:val="pt-BR"/>
              </w:rPr>
              <w:t>thay đổi, bổ sung việc đáp ứng GACP</w:t>
            </w:r>
            <w:r w:rsidR="00841F12" w:rsidRPr="00156398">
              <w:rPr>
                <w:color w:val="000000" w:themeColor="text1"/>
                <w:sz w:val="24"/>
                <w:szCs w:val="24"/>
              </w:rPr>
              <w:t xml:space="preserve"> </w:t>
            </w:r>
            <w:r w:rsidRPr="00156398">
              <w:rPr>
                <w:color w:val="000000" w:themeColor="text1"/>
                <w:sz w:val="24"/>
                <w:szCs w:val="24"/>
              </w:rPr>
              <w:t>Phiếu tiếp nhận hồ sơ theo Mẫu số 02 Phụ lục I ban hành kèm theo Thông tư số 19/2019/TT-BYT;</w:t>
            </w:r>
          </w:p>
          <w:p w:rsidR="005A6B32" w:rsidRPr="00156398" w:rsidRDefault="005A6B32" w:rsidP="005A6B32">
            <w:pPr>
              <w:pStyle w:val="NormalWeb"/>
              <w:shd w:val="clear" w:color="auto" w:fill="FFFFFF"/>
              <w:spacing w:before="60" w:beforeAutospacing="0" w:after="60" w:afterAutospacing="0" w:line="300" w:lineRule="exact"/>
              <w:jc w:val="both"/>
              <w:rPr>
                <w:rFonts w:eastAsia="Calibri"/>
                <w:color w:val="000000" w:themeColor="text1"/>
              </w:rPr>
            </w:pPr>
            <w:r w:rsidRPr="00156398">
              <w:rPr>
                <w:rFonts w:eastAsia="Calibri"/>
                <w:color w:val="000000" w:themeColor="text1"/>
              </w:rPr>
              <w:t>a)  Trường hợp không có yêu cầu sửa đổi, bổ sung hồ sơ</w:t>
            </w:r>
            <w:r w:rsidR="00841F12" w:rsidRPr="00156398">
              <w:rPr>
                <w:rFonts w:eastAsia="Calibri"/>
                <w:color w:val="000000" w:themeColor="text1"/>
              </w:rPr>
              <w:t>:</w:t>
            </w:r>
          </w:p>
          <w:p w:rsidR="00841F12" w:rsidRPr="00156398" w:rsidRDefault="00841F12" w:rsidP="005A6B32">
            <w:pPr>
              <w:pStyle w:val="NormalWeb"/>
              <w:shd w:val="clear" w:color="auto" w:fill="FFFFFF"/>
              <w:spacing w:before="60" w:beforeAutospacing="0" w:after="60" w:afterAutospacing="0" w:line="300" w:lineRule="exact"/>
              <w:jc w:val="both"/>
              <w:rPr>
                <w:rFonts w:eastAsia="Calibri"/>
                <w:color w:val="000000" w:themeColor="text1"/>
              </w:rPr>
            </w:pPr>
            <w:r w:rsidRPr="00156398">
              <w:rPr>
                <w:rFonts w:eastAsia="Calibri"/>
                <w:color w:val="000000" w:themeColor="text1"/>
              </w:rPr>
              <w:t xml:space="preserve">- </w:t>
            </w:r>
            <w:r w:rsidR="005F628D" w:rsidRPr="00156398">
              <w:rPr>
                <w:rFonts w:eastAsia="Calibri"/>
                <w:color w:val="000000" w:themeColor="text1"/>
              </w:rPr>
              <w:t xml:space="preserve">Nếu cơ sở thuộc một trong những trường hợp quy định tại khoản 4 điều 16 Thông tư số 19/2019/TT-BYT, trong thời hạn 01 tháng, kể từ ngày nhận được hồ sơ đủ thành phần, cơ quan tiếp nhận tiến hành thẩm định hồ sơ, đánh giá thực tế tại cơ sở; </w:t>
            </w:r>
          </w:p>
          <w:p w:rsidR="005F628D" w:rsidRPr="00156398" w:rsidRDefault="005F628D" w:rsidP="005A6B32">
            <w:pPr>
              <w:pStyle w:val="NormalWeb"/>
              <w:shd w:val="clear" w:color="auto" w:fill="FFFFFF"/>
              <w:spacing w:before="60" w:beforeAutospacing="0" w:after="60" w:afterAutospacing="0" w:line="300" w:lineRule="exact"/>
              <w:jc w:val="both"/>
              <w:rPr>
                <w:rFonts w:eastAsia="Calibri"/>
                <w:color w:val="000000" w:themeColor="text1"/>
              </w:rPr>
            </w:pPr>
            <w:r w:rsidRPr="00156398">
              <w:rPr>
                <w:rFonts w:eastAsia="Calibri"/>
                <w:color w:val="000000" w:themeColor="text1"/>
              </w:rPr>
              <w:t xml:space="preserve">- Nếu cơ sở thuộc một trong những trường hợp quy định tại khoản 3 điều 16 Thông tư số 19/2019/TT-BYT, cơ sở được thực hiện </w:t>
            </w:r>
            <w:r w:rsidRPr="00156398">
              <w:rPr>
                <w:color w:val="000000"/>
                <w:lang w:val="pt-BR"/>
              </w:rPr>
              <w:t xml:space="preserve">các nội dung thay đổi, bổ sung ngay sau ngày cơ quan tiếp nhận hồ sơ cấp cho cơ sở </w:t>
            </w:r>
            <w:r w:rsidR="007B2DE8" w:rsidRPr="007B2DE8">
              <w:rPr>
                <w:color w:val="000000"/>
                <w:lang w:val="pt-BR"/>
              </w:rPr>
              <w:t>Phiếu tiếp nhận</w:t>
            </w:r>
            <w:r w:rsidRPr="00156398">
              <w:rPr>
                <w:color w:val="000000"/>
                <w:lang w:val="pt-BR"/>
              </w:rPr>
              <w:t>.</w:t>
            </w:r>
          </w:p>
          <w:p w:rsidR="005A6B32" w:rsidRPr="00156398" w:rsidRDefault="005A6B32" w:rsidP="005A6B32">
            <w:pPr>
              <w:spacing w:before="60" w:after="60" w:line="300" w:lineRule="exact"/>
              <w:jc w:val="both"/>
              <w:rPr>
                <w:color w:val="000000" w:themeColor="text1"/>
                <w:sz w:val="24"/>
                <w:szCs w:val="24"/>
              </w:rPr>
            </w:pPr>
            <w:r w:rsidRPr="00156398">
              <w:rPr>
                <w:color w:val="000000" w:themeColor="text1"/>
                <w:sz w:val="24"/>
                <w:szCs w:val="24"/>
              </w:rPr>
              <w:t xml:space="preserve">b) </w:t>
            </w:r>
            <w:r w:rsidR="00156398" w:rsidRPr="00156398">
              <w:rPr>
                <w:color w:val="000000" w:themeColor="text1"/>
                <w:sz w:val="24"/>
                <w:szCs w:val="24"/>
                <w:shd w:val="clear" w:color="auto" w:fill="FFFFFF"/>
                <w:lang w:val="vi-VN"/>
              </w:rPr>
              <w:t>Trường hợp </w:t>
            </w:r>
            <w:r w:rsidR="00156398" w:rsidRPr="00156398">
              <w:rPr>
                <w:color w:val="000000" w:themeColor="text1"/>
                <w:sz w:val="24"/>
                <w:szCs w:val="24"/>
                <w:shd w:val="clear" w:color="auto" w:fill="FFFFFF"/>
                <w:lang w:val="de-DE"/>
              </w:rPr>
              <w:t xml:space="preserve">không đủ thành phần hồ sơ theo quy định, </w:t>
            </w:r>
            <w:r w:rsidR="00EE4820" w:rsidRPr="00156398">
              <w:rPr>
                <w:color w:val="000000" w:themeColor="text1"/>
                <w:sz w:val="24"/>
                <w:szCs w:val="24"/>
                <w:shd w:val="clear" w:color="auto" w:fill="FFFFFF"/>
                <w:lang w:val="de-DE"/>
              </w:rPr>
              <w:t>cơ</w:t>
            </w:r>
            <w:r w:rsidR="00EE4820" w:rsidRPr="00156398">
              <w:rPr>
                <w:color w:val="000000" w:themeColor="text1"/>
                <w:sz w:val="24"/>
                <w:szCs w:val="24"/>
                <w:shd w:val="clear" w:color="auto" w:fill="FFFFFF"/>
                <w:lang w:val="vi-VN"/>
              </w:rPr>
              <w:t> quan </w:t>
            </w:r>
            <w:r w:rsidR="00EE4820" w:rsidRPr="00156398">
              <w:rPr>
                <w:color w:val="000000" w:themeColor="text1"/>
                <w:sz w:val="24"/>
                <w:szCs w:val="24"/>
                <w:shd w:val="clear" w:color="auto" w:fill="FFFFFF"/>
                <w:lang w:val="de-DE"/>
              </w:rPr>
              <w:t xml:space="preserve">tiếp nhận đề nghị cơ sở bổ sung đủ hồ </w:t>
            </w:r>
            <w:r w:rsidR="00EE4820">
              <w:rPr>
                <w:color w:val="000000" w:themeColor="text1"/>
                <w:sz w:val="24"/>
                <w:szCs w:val="24"/>
                <w:shd w:val="clear" w:color="auto" w:fill="FFFFFF"/>
                <w:lang w:val="de-DE"/>
              </w:rPr>
              <w:t>sơ trong trường hợp nộp trực tiế</w:t>
            </w:r>
            <w:r w:rsidR="00EE4820" w:rsidRPr="00156398">
              <w:rPr>
                <w:color w:val="000000" w:themeColor="text1"/>
                <w:sz w:val="24"/>
                <w:szCs w:val="24"/>
                <w:shd w:val="clear" w:color="auto" w:fill="FFFFFF"/>
                <w:lang w:val="de-DE"/>
              </w:rPr>
              <w:t>p hoặc</w:t>
            </w:r>
            <w:r w:rsidR="00EE4820" w:rsidRPr="002B35E1">
              <w:rPr>
                <w:color w:val="000000" w:themeColor="text1"/>
                <w:sz w:val="24"/>
                <w:szCs w:val="24"/>
                <w:shd w:val="clear" w:color="auto" w:fill="FFFFFF"/>
                <w:lang w:val="de-DE"/>
              </w:rPr>
              <w:t xml:space="preserve"> </w:t>
            </w:r>
            <w:r w:rsidR="00EE4820" w:rsidRPr="002B35E1">
              <w:rPr>
                <w:color w:val="000000"/>
                <w:sz w:val="24"/>
                <w:szCs w:val="24"/>
                <w:shd w:val="clear" w:color="auto" w:fill="FFFFFF"/>
                <w:lang w:val="de-DE"/>
              </w:rPr>
              <w:t>trong thời hạn 10 ngày làm việc kể từ ngày tiếp nhận, cơ quan tiếp nhận</w:t>
            </w:r>
            <w:r w:rsidR="00EE4820" w:rsidRPr="00156398">
              <w:rPr>
                <w:color w:val="000000" w:themeColor="text1"/>
                <w:sz w:val="24"/>
                <w:szCs w:val="24"/>
                <w:shd w:val="clear" w:color="auto" w:fill="FFFFFF"/>
                <w:lang w:val="de-DE"/>
              </w:rPr>
              <w:t xml:space="preserve"> </w:t>
            </w:r>
            <w:r w:rsidR="00EE4820" w:rsidRPr="00156398">
              <w:rPr>
                <w:color w:val="000000" w:themeColor="text1"/>
                <w:sz w:val="24"/>
                <w:szCs w:val="24"/>
                <w:shd w:val="clear" w:color="auto" w:fill="FFFFFF"/>
                <w:lang w:val="vi-VN"/>
              </w:rPr>
              <w:t>có văn bản </w:t>
            </w:r>
            <w:r w:rsidR="00EE4820" w:rsidRPr="00156398">
              <w:rPr>
                <w:color w:val="000000" w:themeColor="text1"/>
                <w:sz w:val="24"/>
                <w:szCs w:val="24"/>
                <w:shd w:val="clear" w:color="auto" w:fill="FFFFFF"/>
                <w:lang w:val="de-DE"/>
              </w:rPr>
              <w:t>yêu cầu</w:t>
            </w:r>
            <w:r w:rsidR="00EE4820" w:rsidRPr="00156398">
              <w:rPr>
                <w:color w:val="000000" w:themeColor="text1"/>
                <w:sz w:val="24"/>
                <w:szCs w:val="24"/>
                <w:shd w:val="clear" w:color="auto" w:fill="FFFFFF"/>
                <w:lang w:val="vi-VN"/>
              </w:rPr>
              <w:t> cơ sở</w:t>
            </w:r>
            <w:r w:rsidR="00EE4820" w:rsidRPr="00156398">
              <w:rPr>
                <w:color w:val="000000" w:themeColor="text1"/>
                <w:sz w:val="24"/>
                <w:szCs w:val="24"/>
                <w:shd w:val="clear" w:color="auto" w:fill="FFFFFF"/>
                <w:lang w:val="de-DE"/>
              </w:rPr>
              <w:t xml:space="preserve"> bổ sung đủ hồ sơ theo quy định trong trường hợp nộp qua bưu điện hoặc nộp trực tuyến.</w:t>
            </w:r>
          </w:p>
          <w:p w:rsidR="005A6B32" w:rsidRPr="00156398" w:rsidRDefault="005A6B32" w:rsidP="005A6B32">
            <w:pPr>
              <w:spacing w:before="60" w:after="60" w:line="300" w:lineRule="exact"/>
              <w:jc w:val="both"/>
              <w:rPr>
                <w:color w:val="000000" w:themeColor="text1"/>
                <w:sz w:val="24"/>
                <w:szCs w:val="24"/>
              </w:rPr>
            </w:pPr>
            <w:r w:rsidRPr="00156398">
              <w:rPr>
                <w:b/>
                <w:i/>
                <w:color w:val="000000" w:themeColor="text1"/>
                <w:sz w:val="24"/>
                <w:szCs w:val="24"/>
                <w:lang w:val="de-DE"/>
              </w:rPr>
              <w:t xml:space="preserve">Bước 3: </w:t>
            </w:r>
            <w:r w:rsidRPr="00156398">
              <w:rPr>
                <w:color w:val="000000" w:themeColor="text1"/>
                <w:sz w:val="24"/>
                <w:szCs w:val="24"/>
                <w:lang w:val="nl-NL"/>
              </w:rPr>
              <w:t>Sau khi cơ sở nộp hồ sơ sửa đổi, bổ sung, C</w:t>
            </w:r>
            <w:r w:rsidRPr="00156398">
              <w:rPr>
                <w:color w:val="000000" w:themeColor="text1"/>
                <w:sz w:val="24"/>
                <w:szCs w:val="24"/>
                <w:lang w:val="vi-VN"/>
              </w:rPr>
              <w:t>ơ quan tiếp nhận</w:t>
            </w:r>
            <w:r w:rsidRPr="00156398">
              <w:rPr>
                <w:color w:val="000000" w:themeColor="text1"/>
                <w:sz w:val="24"/>
                <w:szCs w:val="24"/>
                <w:lang w:val="nl-NL"/>
              </w:rPr>
              <w:t xml:space="preserve"> trả cơ sở Phiếu tiếp nhận hồ sơ </w:t>
            </w:r>
            <w:r w:rsidRPr="00156398">
              <w:rPr>
                <w:color w:val="000000" w:themeColor="text1"/>
                <w:sz w:val="24"/>
                <w:szCs w:val="24"/>
                <w:lang w:val="vi-VN"/>
              </w:rPr>
              <w:t>sửa đổi, bổ sung </w:t>
            </w:r>
            <w:r w:rsidRPr="00156398">
              <w:rPr>
                <w:color w:val="000000" w:themeColor="text1"/>
                <w:sz w:val="24"/>
                <w:szCs w:val="24"/>
                <w:lang w:val="nl-NL"/>
              </w:rPr>
              <w:t>theo </w:t>
            </w:r>
            <w:r w:rsidRPr="00156398">
              <w:rPr>
                <w:color w:val="000000" w:themeColor="text1"/>
                <w:sz w:val="24"/>
                <w:szCs w:val="24"/>
                <w:lang w:val="vi-VN"/>
              </w:rPr>
              <w:t xml:space="preserve">Mẫu số </w:t>
            </w:r>
            <w:r w:rsidRPr="00156398">
              <w:rPr>
                <w:color w:val="000000" w:themeColor="text1"/>
                <w:sz w:val="24"/>
                <w:szCs w:val="24"/>
              </w:rPr>
              <w:t>02 Phụ lục I ban hành kèm theo Thông tư số 19/2019/TT-BYT;</w:t>
            </w:r>
          </w:p>
          <w:p w:rsidR="005A6B32" w:rsidRPr="00156398" w:rsidRDefault="005A6B32" w:rsidP="005A6B32">
            <w:pPr>
              <w:pStyle w:val="NormalWeb"/>
              <w:shd w:val="clear" w:color="auto" w:fill="FFFFFF"/>
              <w:spacing w:before="60" w:beforeAutospacing="0" w:after="60" w:afterAutospacing="0" w:line="300" w:lineRule="exact"/>
              <w:jc w:val="both"/>
              <w:rPr>
                <w:color w:val="000000" w:themeColor="text1"/>
              </w:rPr>
            </w:pPr>
            <w:r w:rsidRPr="00156398">
              <w:rPr>
                <w:color w:val="000000" w:themeColor="text1"/>
                <w:lang w:val="nl-NL"/>
              </w:rPr>
              <w:t>a) </w:t>
            </w:r>
            <w:r w:rsidRPr="00156398">
              <w:rPr>
                <w:color w:val="000000" w:themeColor="text1"/>
                <w:lang w:val="vi-VN"/>
              </w:rPr>
              <w:t>Trường hợp </w:t>
            </w:r>
            <w:r w:rsidRPr="00156398">
              <w:rPr>
                <w:color w:val="000000" w:themeColor="text1"/>
                <w:lang w:val="nl-NL"/>
              </w:rPr>
              <w:t>hồ sơ </w:t>
            </w:r>
            <w:r w:rsidRPr="00156398">
              <w:rPr>
                <w:color w:val="000000" w:themeColor="text1"/>
                <w:lang w:val="vi-VN"/>
              </w:rPr>
              <w:t>sửa đổi, bổ sung</w:t>
            </w:r>
            <w:r w:rsidRPr="00156398">
              <w:rPr>
                <w:color w:val="000000" w:themeColor="text1"/>
              </w:rPr>
              <w:t xml:space="preserve"> vẫn</w:t>
            </w:r>
            <w:r w:rsidRPr="00156398">
              <w:rPr>
                <w:color w:val="000000" w:themeColor="text1"/>
                <w:lang w:val="vi-VN"/>
              </w:rPr>
              <w:t> </w:t>
            </w:r>
            <w:r w:rsidRPr="00156398">
              <w:rPr>
                <w:color w:val="000000" w:themeColor="text1"/>
                <w:lang w:val="nl-NL"/>
              </w:rPr>
              <w:t>không đáp ứng yêu cầu, Cơ quan tiếp nhận tiếp tục có văn bản gửi cơ sở theo điểm b bước 2;</w:t>
            </w:r>
          </w:p>
          <w:p w:rsidR="005A6B32" w:rsidRPr="00156398" w:rsidRDefault="005A6B32" w:rsidP="005A6B32">
            <w:pPr>
              <w:pStyle w:val="NormalWeb"/>
              <w:shd w:val="clear" w:color="auto" w:fill="FFFFFF"/>
              <w:spacing w:before="60" w:beforeAutospacing="0" w:after="60" w:afterAutospacing="0" w:line="300" w:lineRule="exact"/>
              <w:jc w:val="both"/>
              <w:rPr>
                <w:color w:val="000000" w:themeColor="text1"/>
              </w:rPr>
            </w:pPr>
            <w:r w:rsidRPr="00156398">
              <w:rPr>
                <w:color w:val="000000" w:themeColor="text1"/>
                <w:lang w:val="nl-NL"/>
              </w:rPr>
              <w:t>b) Trường hợp không có yêu cầu sửa đổi, bổ sung đối với hồ sơ sửa đổi, bổ sung, Cơ quan tiếp nhận thực hiện theo điểm a bước 2.</w:t>
            </w:r>
          </w:p>
          <w:p w:rsidR="005A6B32" w:rsidRPr="00156398" w:rsidRDefault="005A6B32" w:rsidP="005A6B32">
            <w:pPr>
              <w:widowControl w:val="0"/>
              <w:tabs>
                <w:tab w:val="left" w:pos="720"/>
                <w:tab w:val="left" w:pos="900"/>
              </w:tabs>
              <w:spacing w:before="60" w:after="60" w:line="300" w:lineRule="exact"/>
              <w:jc w:val="both"/>
              <w:rPr>
                <w:rFonts w:eastAsia="Batang"/>
                <w:b/>
                <w:bCs/>
                <w:color w:val="000000" w:themeColor="text1"/>
                <w:spacing w:val="4"/>
                <w:kern w:val="36"/>
                <w:sz w:val="24"/>
                <w:szCs w:val="24"/>
                <w:lang w:val="pt-BR" w:eastAsia="ko-KR"/>
              </w:rPr>
            </w:pPr>
            <w:r w:rsidRPr="00156398">
              <w:rPr>
                <w:b/>
                <w:i/>
                <w:color w:val="000000" w:themeColor="text1"/>
                <w:sz w:val="24"/>
                <w:szCs w:val="24"/>
                <w:lang w:val="nl-NL"/>
              </w:rPr>
              <w:t xml:space="preserve">Bước 4: </w:t>
            </w:r>
            <w:r w:rsidR="005F628D" w:rsidRPr="00156398">
              <w:rPr>
                <w:color w:val="000000" w:themeColor="text1"/>
                <w:sz w:val="24"/>
                <w:szCs w:val="24"/>
                <w:lang w:val="nl-NL"/>
              </w:rPr>
              <w:t xml:space="preserve">Trường hợp phải đánh giá thực tế theo quy định tại </w:t>
            </w:r>
            <w:r w:rsidR="005F628D" w:rsidRPr="00156398">
              <w:rPr>
                <w:rFonts w:eastAsia="Calibri"/>
                <w:color w:val="000000" w:themeColor="text1"/>
                <w:sz w:val="24"/>
                <w:szCs w:val="24"/>
              </w:rPr>
              <w:t>khoản 4 điều 16 Thông tư số 19/2019/TT-BYT,</w:t>
            </w:r>
            <w:r w:rsidR="005F628D" w:rsidRPr="00156398">
              <w:rPr>
                <w:rFonts w:eastAsia="Batang"/>
                <w:bCs/>
                <w:color w:val="000000" w:themeColor="text1"/>
                <w:spacing w:val="4"/>
                <w:sz w:val="24"/>
                <w:szCs w:val="24"/>
                <w:lang w:val="pt-BR" w:eastAsia="ko-KR"/>
              </w:rPr>
              <w:t xml:space="preserve"> trong thời hạn 05 ngày làm việc</w:t>
            </w:r>
            <w:r w:rsidR="005F628D" w:rsidRPr="00156398">
              <w:rPr>
                <w:rFonts w:eastAsia="Batang"/>
                <w:bCs/>
                <w:color w:val="000000" w:themeColor="text1"/>
                <w:spacing w:val="4"/>
                <w:sz w:val="24"/>
                <w:szCs w:val="24"/>
                <w:lang w:val="vi-VN" w:eastAsia="ko-KR"/>
              </w:rPr>
              <w:t>,</w:t>
            </w:r>
            <w:r w:rsidR="005F628D" w:rsidRPr="00156398">
              <w:rPr>
                <w:rFonts w:eastAsia="Batang"/>
                <w:bCs/>
                <w:color w:val="000000" w:themeColor="text1"/>
                <w:spacing w:val="4"/>
                <w:sz w:val="24"/>
                <w:szCs w:val="24"/>
                <w:lang w:val="pt-BR" w:eastAsia="ko-KR"/>
              </w:rPr>
              <w:t xml:space="preserve"> kể từ ngày nhận được hồ sơ đủ thành phần, </w:t>
            </w:r>
            <w:r w:rsidR="005F628D" w:rsidRPr="00156398">
              <w:rPr>
                <w:rFonts w:eastAsia="Batang"/>
                <w:bCs/>
                <w:color w:val="000000" w:themeColor="text1"/>
                <w:spacing w:val="4"/>
                <w:sz w:val="24"/>
                <w:szCs w:val="24"/>
                <w:lang w:val="vi-VN" w:eastAsia="ko-KR"/>
              </w:rPr>
              <w:t>hợp lệ</w:t>
            </w:r>
            <w:r w:rsidR="005F628D" w:rsidRPr="00156398">
              <w:rPr>
                <w:rFonts w:eastAsia="Batang"/>
                <w:bCs/>
                <w:color w:val="000000" w:themeColor="text1"/>
                <w:spacing w:val="4"/>
                <w:sz w:val="24"/>
                <w:szCs w:val="24"/>
                <w:lang w:val="pt-BR" w:eastAsia="ko-KR"/>
              </w:rPr>
              <w:t xml:space="preserve">, </w:t>
            </w:r>
            <w:r w:rsidR="005F628D" w:rsidRPr="00156398">
              <w:rPr>
                <w:rFonts w:eastAsia="Batang"/>
                <w:bCs/>
                <w:color w:val="000000" w:themeColor="text1"/>
                <w:spacing w:val="4"/>
                <w:sz w:val="24"/>
                <w:szCs w:val="24"/>
                <w:lang w:val="vi-VN" w:eastAsia="ko-KR"/>
              </w:rPr>
              <w:t>Cơ quan tiếp nhận</w:t>
            </w:r>
            <w:r w:rsidR="005F628D" w:rsidRPr="00156398">
              <w:rPr>
                <w:rFonts w:eastAsia="Batang"/>
                <w:bCs/>
                <w:color w:val="000000" w:themeColor="text1"/>
                <w:spacing w:val="4"/>
                <w:sz w:val="24"/>
                <w:szCs w:val="24"/>
                <w:lang w:val="it-IT" w:eastAsia="ko-KR"/>
              </w:rPr>
              <w:t xml:space="preserve"> thành lập Đoàn đánh giá và </w:t>
            </w:r>
            <w:r w:rsidR="005F628D" w:rsidRPr="00156398">
              <w:rPr>
                <w:rFonts w:eastAsia="Batang"/>
                <w:bCs/>
                <w:color w:val="000000" w:themeColor="text1"/>
                <w:spacing w:val="4"/>
                <w:sz w:val="24"/>
                <w:szCs w:val="24"/>
                <w:lang w:val="pt-BR" w:eastAsia="ko-KR"/>
              </w:rPr>
              <w:t xml:space="preserve">gửi cho cơ sở </w:t>
            </w:r>
            <w:r w:rsidR="005F628D" w:rsidRPr="00156398">
              <w:rPr>
                <w:rFonts w:eastAsia="Batang"/>
                <w:bCs/>
                <w:color w:val="000000" w:themeColor="text1"/>
                <w:spacing w:val="4"/>
                <w:sz w:val="24"/>
                <w:szCs w:val="24"/>
                <w:lang w:eastAsia="ko-KR"/>
              </w:rPr>
              <w:t xml:space="preserve">Quyết định thành lập </w:t>
            </w:r>
            <w:r w:rsidR="005F628D" w:rsidRPr="00156398">
              <w:rPr>
                <w:rFonts w:eastAsia="Batang"/>
                <w:bCs/>
                <w:color w:val="000000" w:themeColor="text1"/>
                <w:spacing w:val="4"/>
                <w:sz w:val="24"/>
                <w:szCs w:val="24"/>
                <w:lang w:val="pt-BR" w:eastAsia="ko-KR"/>
              </w:rPr>
              <w:t xml:space="preserve">Đoàn đánh giá trong đó có dự kiến thời gian đánh giá thực tế tại cơ sở. </w:t>
            </w:r>
            <w:r w:rsidR="005F628D" w:rsidRPr="00156398">
              <w:rPr>
                <w:rFonts w:eastAsia="Batang"/>
                <w:color w:val="000000" w:themeColor="text1"/>
                <w:spacing w:val="4"/>
                <w:sz w:val="24"/>
                <w:szCs w:val="24"/>
                <w:lang w:val="it-IT" w:eastAsia="ko-KR"/>
              </w:rPr>
              <w:t>Trong thời hạn 15 ngày làm việc</w:t>
            </w:r>
            <w:r w:rsidR="005F628D" w:rsidRPr="00156398">
              <w:rPr>
                <w:rFonts w:eastAsia="Batang"/>
                <w:color w:val="000000" w:themeColor="text1"/>
                <w:spacing w:val="4"/>
                <w:sz w:val="24"/>
                <w:szCs w:val="24"/>
                <w:lang w:val="vi-VN" w:eastAsia="ko-KR"/>
              </w:rPr>
              <w:t>,</w:t>
            </w:r>
            <w:r w:rsidR="005F628D" w:rsidRPr="00156398">
              <w:rPr>
                <w:rFonts w:eastAsia="Batang"/>
                <w:color w:val="000000" w:themeColor="text1"/>
                <w:spacing w:val="4"/>
                <w:sz w:val="24"/>
                <w:szCs w:val="24"/>
                <w:lang w:val="it-IT" w:eastAsia="ko-KR"/>
              </w:rPr>
              <w:t xml:space="preserve"> kể từ ngày </w:t>
            </w:r>
            <w:r w:rsidR="005F628D" w:rsidRPr="00156398">
              <w:rPr>
                <w:rFonts w:eastAsia="Batang"/>
                <w:color w:val="000000" w:themeColor="text1"/>
                <w:spacing w:val="4"/>
                <w:sz w:val="24"/>
                <w:szCs w:val="24"/>
                <w:lang w:val="vi-VN" w:eastAsia="ko-KR"/>
              </w:rPr>
              <w:t xml:space="preserve">có </w:t>
            </w:r>
            <w:r w:rsidR="005F628D" w:rsidRPr="00156398">
              <w:rPr>
                <w:rFonts w:eastAsia="Batang"/>
                <w:color w:val="000000" w:themeColor="text1"/>
                <w:spacing w:val="4"/>
                <w:sz w:val="24"/>
                <w:szCs w:val="24"/>
                <w:lang w:eastAsia="ko-KR"/>
              </w:rPr>
              <w:t>Quyết định thành lập</w:t>
            </w:r>
            <w:r w:rsidR="005F628D" w:rsidRPr="00156398">
              <w:rPr>
                <w:rFonts w:eastAsia="Batang"/>
                <w:color w:val="000000" w:themeColor="text1"/>
                <w:spacing w:val="4"/>
                <w:sz w:val="24"/>
                <w:szCs w:val="24"/>
                <w:lang w:val="it-IT" w:eastAsia="ko-KR"/>
              </w:rPr>
              <w:t xml:space="preserve">, Đoàn đánh giá tiến hành đánh giá thực tế tại cơ sở </w:t>
            </w:r>
            <w:r w:rsidR="005F628D" w:rsidRPr="00156398">
              <w:rPr>
                <w:rFonts w:eastAsia="Batang"/>
                <w:color w:val="000000" w:themeColor="text1"/>
                <w:spacing w:val="4"/>
                <w:sz w:val="24"/>
                <w:szCs w:val="24"/>
                <w:lang w:val="vi-VN" w:eastAsia="ko-KR"/>
              </w:rPr>
              <w:t>sản xuất</w:t>
            </w:r>
            <w:r w:rsidR="005F628D" w:rsidRPr="00156398">
              <w:rPr>
                <w:rFonts w:eastAsia="Batang"/>
                <w:color w:val="000000" w:themeColor="text1"/>
                <w:spacing w:val="4"/>
                <w:sz w:val="24"/>
                <w:szCs w:val="24"/>
                <w:lang w:val="it-IT" w:eastAsia="ko-KR"/>
              </w:rPr>
              <w:t xml:space="preserve"> và lập biên bản đánh giá, hoàn thiện báo cáo đánh giá.</w:t>
            </w:r>
            <w:r w:rsidRPr="00156398">
              <w:rPr>
                <w:rFonts w:eastAsia="Batang"/>
                <w:color w:val="000000" w:themeColor="text1"/>
                <w:spacing w:val="4"/>
                <w:sz w:val="24"/>
                <w:szCs w:val="24"/>
                <w:lang w:val="it-IT" w:eastAsia="ko-KR"/>
              </w:rPr>
              <w:t>.</w:t>
            </w:r>
          </w:p>
          <w:p w:rsidR="005A6B32" w:rsidRPr="00156398" w:rsidRDefault="005A6B32" w:rsidP="005A6B32">
            <w:pPr>
              <w:pStyle w:val="NormalWeb"/>
              <w:shd w:val="clear" w:color="auto" w:fill="FFFFFF"/>
              <w:spacing w:before="60" w:beforeAutospacing="0" w:after="60" w:afterAutospacing="0" w:line="300" w:lineRule="exact"/>
              <w:jc w:val="both"/>
              <w:textAlignment w:val="baseline"/>
              <w:rPr>
                <w:b/>
                <w:bCs/>
                <w:i/>
                <w:noProof/>
                <w:color w:val="000000" w:themeColor="text1"/>
              </w:rPr>
            </w:pPr>
            <w:r w:rsidRPr="00156398">
              <w:rPr>
                <w:b/>
                <w:bCs/>
                <w:i/>
                <w:noProof/>
                <w:color w:val="000000" w:themeColor="text1"/>
              </w:rPr>
              <w:t xml:space="preserve">Bước 5: </w:t>
            </w:r>
          </w:p>
          <w:p w:rsidR="005A6B32" w:rsidRPr="00156398" w:rsidRDefault="005A6B32" w:rsidP="005A6B32">
            <w:pPr>
              <w:pStyle w:val="NormalWeb"/>
              <w:shd w:val="clear" w:color="auto" w:fill="FFFFFF"/>
              <w:spacing w:before="60" w:beforeAutospacing="0" w:after="60" w:afterAutospacing="0" w:line="300" w:lineRule="exact"/>
              <w:jc w:val="both"/>
              <w:textAlignment w:val="baseline"/>
              <w:rPr>
                <w:color w:val="000000" w:themeColor="text1"/>
                <w:lang w:val="nl-NL"/>
              </w:rPr>
            </w:pPr>
            <w:r w:rsidRPr="00156398">
              <w:rPr>
                <w:bCs/>
                <w:noProof/>
                <w:color w:val="000000" w:themeColor="text1"/>
                <w:lang w:val="vi-VN"/>
              </w:rPr>
              <w:t xml:space="preserve">5.1. </w:t>
            </w:r>
            <w:r w:rsidRPr="00156398">
              <w:rPr>
                <w:bCs/>
                <w:noProof/>
                <w:color w:val="000000" w:themeColor="text1"/>
              </w:rPr>
              <w:t>Trường hợp b</w:t>
            </w:r>
            <w:r w:rsidRPr="00156398">
              <w:rPr>
                <w:bCs/>
                <w:noProof/>
                <w:color w:val="000000" w:themeColor="text1"/>
                <w:lang w:val="vi-VN"/>
              </w:rPr>
              <w:t>áo cáo</w:t>
            </w:r>
            <w:r w:rsidRPr="00156398">
              <w:rPr>
                <w:bCs/>
                <w:noProof/>
                <w:color w:val="000000" w:themeColor="text1"/>
              </w:rPr>
              <w:t xml:space="preserve"> đánh giá GACP kết luận cơ sở </w:t>
            </w:r>
            <w:r w:rsidRPr="00156398">
              <w:rPr>
                <w:bCs/>
                <w:noProof/>
                <w:color w:val="000000" w:themeColor="text1"/>
                <w:lang w:val="vi-VN"/>
              </w:rPr>
              <w:t>tuân thủ</w:t>
            </w:r>
            <w:r w:rsidRPr="00156398">
              <w:rPr>
                <w:rFonts w:eastAsia="Batang"/>
                <w:color w:val="000000" w:themeColor="text1"/>
                <w:lang w:val="it-IT" w:eastAsia="ko-KR"/>
              </w:rPr>
              <w:t xml:space="preserve"> G</w:t>
            </w:r>
            <w:r w:rsidRPr="00156398">
              <w:rPr>
                <w:rFonts w:eastAsia="Batang"/>
                <w:color w:val="000000" w:themeColor="text1"/>
                <w:lang w:eastAsia="ko-KR"/>
              </w:rPr>
              <w:t>ACP</w:t>
            </w:r>
            <w:r w:rsidRPr="00156398">
              <w:rPr>
                <w:rFonts w:eastAsia="Batang"/>
                <w:color w:val="000000" w:themeColor="text1"/>
                <w:lang w:val="vi-VN" w:eastAsia="ko-KR"/>
              </w:rPr>
              <w:t xml:space="preserve"> ở mức độ 1 </w:t>
            </w:r>
            <w:r w:rsidRPr="00156398">
              <w:rPr>
                <w:color w:val="000000" w:themeColor="text1"/>
                <w:lang w:val="nl-NL"/>
              </w:rPr>
              <w:t>theo quy định tại</w:t>
            </w:r>
            <w:r w:rsidRPr="00156398">
              <w:rPr>
                <w:color w:val="000000" w:themeColor="text1"/>
                <w:lang w:val="vi-VN"/>
              </w:rPr>
              <w:t xml:space="preserve"> điểm a</w:t>
            </w:r>
            <w:r w:rsidRPr="00156398">
              <w:rPr>
                <w:color w:val="000000" w:themeColor="text1"/>
                <w:lang w:val="nl-NL"/>
              </w:rPr>
              <w:t xml:space="preserve"> khoản </w:t>
            </w:r>
            <w:r w:rsidRPr="00156398">
              <w:rPr>
                <w:color w:val="000000" w:themeColor="text1"/>
              </w:rPr>
              <w:t>4</w:t>
            </w:r>
            <w:r w:rsidRPr="00156398">
              <w:rPr>
                <w:color w:val="000000" w:themeColor="text1"/>
                <w:lang w:val="nl-NL"/>
              </w:rPr>
              <w:t xml:space="preserve"> Điều </w:t>
            </w:r>
            <w:r w:rsidRPr="00156398">
              <w:rPr>
                <w:color w:val="000000" w:themeColor="text1"/>
              </w:rPr>
              <w:t>12</w:t>
            </w:r>
            <w:r w:rsidRPr="00156398">
              <w:rPr>
                <w:color w:val="000000" w:themeColor="text1"/>
                <w:lang w:val="nl-NL"/>
              </w:rPr>
              <w:t xml:space="preserve"> Thông tư </w:t>
            </w:r>
            <w:r w:rsidRPr="00156398">
              <w:rPr>
                <w:color w:val="000000" w:themeColor="text1"/>
              </w:rPr>
              <w:t>số 19</w:t>
            </w:r>
            <w:r w:rsidRPr="00156398">
              <w:rPr>
                <w:color w:val="000000" w:themeColor="text1"/>
                <w:lang w:val="nl-NL"/>
              </w:rPr>
              <w:t xml:space="preserve">/2019/TT-BYT: </w:t>
            </w:r>
          </w:p>
          <w:p w:rsidR="005A6B32" w:rsidRPr="00156398" w:rsidRDefault="005A6B32" w:rsidP="005A6B32">
            <w:pPr>
              <w:widowControl w:val="0"/>
              <w:tabs>
                <w:tab w:val="left" w:pos="900"/>
              </w:tabs>
              <w:spacing w:before="60" w:after="60" w:line="300" w:lineRule="exact"/>
              <w:jc w:val="both"/>
              <w:rPr>
                <w:sz w:val="24"/>
                <w:szCs w:val="24"/>
                <w:lang w:val="it-IT"/>
              </w:rPr>
            </w:pPr>
            <w:r w:rsidRPr="00156398">
              <w:rPr>
                <w:sz w:val="24"/>
                <w:szCs w:val="24"/>
                <w:lang w:val="it-IT"/>
              </w:rPr>
              <w:t xml:space="preserve">Trong thời hạn 10 ngày làm việc, kể từ ngày ký biên bản đánh giá, cơ quan tiếp nhận </w:t>
            </w:r>
            <w:r w:rsidRPr="00156398">
              <w:rPr>
                <w:color w:val="000000"/>
                <w:sz w:val="24"/>
                <w:szCs w:val="24"/>
                <w:lang w:val="it-IT"/>
              </w:rPr>
              <w:t xml:space="preserve">công bố trên Trang thông tin </w:t>
            </w:r>
            <w:r w:rsidRPr="00156398">
              <w:rPr>
                <w:rFonts w:hint="eastAsia"/>
                <w:color w:val="000000"/>
                <w:sz w:val="24"/>
                <w:szCs w:val="24"/>
                <w:lang w:val="it-IT"/>
              </w:rPr>
              <w:t>đ</w:t>
            </w:r>
            <w:r w:rsidRPr="00156398">
              <w:rPr>
                <w:color w:val="000000"/>
                <w:sz w:val="24"/>
                <w:szCs w:val="24"/>
                <w:lang w:val="it-IT"/>
              </w:rPr>
              <w:t>iện tử của c</w:t>
            </w:r>
            <w:r w:rsidRPr="00156398">
              <w:rPr>
                <w:rFonts w:hint="eastAsia"/>
                <w:color w:val="000000"/>
                <w:sz w:val="24"/>
                <w:szCs w:val="24"/>
                <w:lang w:val="it-IT"/>
              </w:rPr>
              <w:t>ơ</w:t>
            </w:r>
            <w:r w:rsidRPr="00156398">
              <w:rPr>
                <w:color w:val="000000"/>
                <w:sz w:val="24"/>
                <w:szCs w:val="24"/>
                <w:lang w:val="it-IT"/>
              </w:rPr>
              <w:t xml:space="preserve"> quan tiếp nhận kết quả </w:t>
            </w:r>
            <w:r w:rsidRPr="00156398">
              <w:rPr>
                <w:rFonts w:hint="eastAsia"/>
                <w:color w:val="000000"/>
                <w:sz w:val="24"/>
                <w:szCs w:val="24"/>
                <w:lang w:val="it-IT"/>
              </w:rPr>
              <w:t>đ</w:t>
            </w:r>
            <w:r w:rsidRPr="00156398">
              <w:rPr>
                <w:color w:val="000000"/>
                <w:sz w:val="24"/>
                <w:szCs w:val="24"/>
                <w:lang w:val="it-IT"/>
              </w:rPr>
              <w:t xml:space="preserve">ánh giá </w:t>
            </w:r>
            <w:r w:rsidRPr="00156398">
              <w:rPr>
                <w:rFonts w:hint="eastAsia"/>
                <w:color w:val="000000"/>
                <w:sz w:val="24"/>
                <w:szCs w:val="24"/>
                <w:lang w:val="it-IT"/>
              </w:rPr>
              <w:t>đ</w:t>
            </w:r>
            <w:r w:rsidRPr="00156398">
              <w:rPr>
                <w:color w:val="000000"/>
                <w:sz w:val="24"/>
                <w:szCs w:val="24"/>
                <w:lang w:val="it-IT"/>
              </w:rPr>
              <w:t xml:space="preserve">ạt GACP theo Mẫu số 6 Phụ lục I kèm theo Thông tư </w:t>
            </w:r>
            <w:r w:rsidRPr="00156398">
              <w:rPr>
                <w:color w:val="000000" w:themeColor="text1"/>
                <w:sz w:val="24"/>
                <w:szCs w:val="24"/>
              </w:rPr>
              <w:t>số 19</w:t>
            </w:r>
            <w:r w:rsidRPr="00156398">
              <w:rPr>
                <w:color w:val="000000" w:themeColor="text1"/>
                <w:sz w:val="24"/>
                <w:szCs w:val="24"/>
                <w:lang w:val="nl-NL"/>
              </w:rPr>
              <w:t>/2019/TT-BYT</w:t>
            </w:r>
            <w:r w:rsidRPr="00156398">
              <w:rPr>
                <w:color w:val="000000"/>
                <w:sz w:val="24"/>
                <w:szCs w:val="24"/>
                <w:lang w:val="it-IT"/>
              </w:rPr>
              <w:t>. Tr</w:t>
            </w:r>
            <w:r w:rsidRPr="00156398">
              <w:rPr>
                <w:rFonts w:hint="eastAsia"/>
                <w:color w:val="000000"/>
                <w:sz w:val="24"/>
                <w:szCs w:val="24"/>
                <w:lang w:val="it-IT"/>
              </w:rPr>
              <w:t>ư</w:t>
            </w:r>
            <w:r w:rsidRPr="00156398">
              <w:rPr>
                <w:color w:val="000000"/>
                <w:sz w:val="24"/>
                <w:szCs w:val="24"/>
                <w:lang w:val="it-IT"/>
              </w:rPr>
              <w:t>ờng hợp c</w:t>
            </w:r>
            <w:r w:rsidRPr="00156398">
              <w:rPr>
                <w:rFonts w:hint="eastAsia"/>
                <w:color w:val="000000"/>
                <w:sz w:val="24"/>
                <w:szCs w:val="24"/>
                <w:lang w:val="it-IT"/>
              </w:rPr>
              <w:t>ơ</w:t>
            </w:r>
            <w:r w:rsidRPr="00156398">
              <w:rPr>
                <w:color w:val="000000"/>
                <w:sz w:val="24"/>
                <w:szCs w:val="24"/>
                <w:lang w:val="it-IT"/>
              </w:rPr>
              <w:t xml:space="preserve"> sở có </w:t>
            </w:r>
            <w:r w:rsidRPr="00156398">
              <w:rPr>
                <w:rFonts w:hint="eastAsia"/>
                <w:color w:val="000000"/>
                <w:sz w:val="24"/>
                <w:szCs w:val="24"/>
                <w:lang w:val="it-IT"/>
              </w:rPr>
              <w:t>đ</w:t>
            </w:r>
            <w:r w:rsidRPr="00156398">
              <w:rPr>
                <w:color w:val="000000"/>
                <w:sz w:val="24"/>
                <w:szCs w:val="24"/>
                <w:lang w:val="it-IT"/>
              </w:rPr>
              <w:t>ề nghị cấp Giấy chứng nhận d</w:t>
            </w:r>
            <w:r w:rsidRPr="00156398">
              <w:rPr>
                <w:rFonts w:hint="eastAsia"/>
                <w:color w:val="000000"/>
                <w:sz w:val="24"/>
                <w:szCs w:val="24"/>
                <w:lang w:val="it-IT"/>
              </w:rPr>
              <w:t>ư</w:t>
            </w:r>
            <w:r w:rsidRPr="00156398">
              <w:rPr>
                <w:color w:val="000000"/>
                <w:sz w:val="24"/>
                <w:szCs w:val="24"/>
                <w:lang w:val="it-IT"/>
              </w:rPr>
              <w:t xml:space="preserve">ợc liệu </w:t>
            </w:r>
            <w:r w:rsidRPr="00156398">
              <w:rPr>
                <w:rFonts w:hint="eastAsia"/>
                <w:color w:val="000000"/>
                <w:sz w:val="24"/>
                <w:szCs w:val="24"/>
                <w:lang w:val="it-IT"/>
              </w:rPr>
              <w:t>đ</w:t>
            </w:r>
            <w:r w:rsidRPr="00156398">
              <w:rPr>
                <w:color w:val="000000"/>
                <w:sz w:val="24"/>
                <w:szCs w:val="24"/>
                <w:lang w:val="it-IT"/>
              </w:rPr>
              <w:t xml:space="preserve">ạt GACP trong </w:t>
            </w:r>
            <w:r w:rsidRPr="00156398">
              <w:rPr>
                <w:rFonts w:hint="eastAsia"/>
                <w:color w:val="000000"/>
                <w:sz w:val="24"/>
                <w:szCs w:val="24"/>
                <w:lang w:val="it-IT"/>
              </w:rPr>
              <w:lastRenderedPageBreak/>
              <w:t>Đơ</w:t>
            </w:r>
            <w:r w:rsidRPr="00156398">
              <w:rPr>
                <w:color w:val="000000"/>
                <w:sz w:val="24"/>
                <w:szCs w:val="24"/>
                <w:lang w:val="it-IT"/>
              </w:rPr>
              <w:t xml:space="preserve">n </w:t>
            </w:r>
            <w:r w:rsidRPr="00156398">
              <w:rPr>
                <w:rFonts w:hint="eastAsia"/>
                <w:color w:val="000000"/>
                <w:sz w:val="24"/>
                <w:szCs w:val="24"/>
                <w:lang w:val="it-IT"/>
              </w:rPr>
              <w:t>đ</w:t>
            </w:r>
            <w:r w:rsidRPr="00156398">
              <w:rPr>
                <w:color w:val="000000"/>
                <w:sz w:val="24"/>
                <w:szCs w:val="24"/>
                <w:lang w:val="it-IT"/>
              </w:rPr>
              <w:t>ề nghị thì c</w:t>
            </w:r>
            <w:r w:rsidRPr="00156398">
              <w:rPr>
                <w:rFonts w:hint="eastAsia"/>
                <w:color w:val="000000"/>
                <w:sz w:val="24"/>
                <w:szCs w:val="24"/>
                <w:lang w:val="it-IT"/>
              </w:rPr>
              <w:t>ơ</w:t>
            </w:r>
            <w:r w:rsidRPr="00156398">
              <w:rPr>
                <w:color w:val="000000"/>
                <w:sz w:val="24"/>
                <w:szCs w:val="24"/>
                <w:lang w:val="it-IT"/>
              </w:rPr>
              <w:t xml:space="preserve"> quan tiếp nhận cấp Giấy chứng nhận dược liệu đạt GACP theo Mẫu số 03 Phụ lục I kèm theo Thông tư </w:t>
            </w:r>
            <w:r w:rsidRPr="00156398">
              <w:rPr>
                <w:color w:val="000000" w:themeColor="text1"/>
                <w:sz w:val="24"/>
                <w:szCs w:val="24"/>
              </w:rPr>
              <w:t>số 19</w:t>
            </w:r>
            <w:r w:rsidRPr="00156398">
              <w:rPr>
                <w:color w:val="000000" w:themeColor="text1"/>
                <w:sz w:val="24"/>
                <w:szCs w:val="24"/>
                <w:lang w:val="nl-NL"/>
              </w:rPr>
              <w:t>/2019/TT-BYT</w:t>
            </w:r>
            <w:r w:rsidRPr="00156398">
              <w:rPr>
                <w:color w:val="000000"/>
                <w:sz w:val="24"/>
                <w:szCs w:val="24"/>
                <w:lang w:val="it-IT"/>
              </w:rPr>
              <w:t>.</w:t>
            </w:r>
          </w:p>
          <w:p w:rsidR="005A6B32" w:rsidRPr="00156398" w:rsidRDefault="005A6B32" w:rsidP="005A6B32">
            <w:pPr>
              <w:widowControl w:val="0"/>
              <w:spacing w:before="60" w:after="60" w:line="300" w:lineRule="exact"/>
              <w:jc w:val="both"/>
              <w:rPr>
                <w:color w:val="000000" w:themeColor="text1"/>
                <w:sz w:val="24"/>
                <w:szCs w:val="24"/>
                <w:lang w:val="nl-NL"/>
              </w:rPr>
            </w:pPr>
            <w:r w:rsidRPr="00156398">
              <w:rPr>
                <w:color w:val="000000" w:themeColor="text1"/>
                <w:sz w:val="24"/>
                <w:szCs w:val="24"/>
                <w:lang w:val="vi-VN"/>
              </w:rPr>
              <w:t xml:space="preserve">5.2. </w:t>
            </w:r>
            <w:r w:rsidRPr="00156398">
              <w:rPr>
                <w:color w:val="000000" w:themeColor="text1"/>
                <w:sz w:val="24"/>
                <w:szCs w:val="24"/>
                <w:lang w:val="nl-NL"/>
              </w:rPr>
              <w:t>Trường hợp b</w:t>
            </w:r>
            <w:r w:rsidRPr="00156398">
              <w:rPr>
                <w:color w:val="000000" w:themeColor="text1"/>
                <w:sz w:val="24"/>
                <w:szCs w:val="24"/>
                <w:lang w:val="vi-VN"/>
              </w:rPr>
              <w:t>áo cáo</w:t>
            </w:r>
            <w:r w:rsidRPr="00156398">
              <w:rPr>
                <w:color w:val="000000" w:themeColor="text1"/>
                <w:sz w:val="24"/>
                <w:szCs w:val="24"/>
                <w:lang w:val="nl-NL"/>
              </w:rPr>
              <w:t xml:space="preserve"> đánh giá G</w:t>
            </w:r>
            <w:r w:rsidRPr="00156398">
              <w:rPr>
                <w:color w:val="000000" w:themeColor="text1"/>
                <w:sz w:val="24"/>
                <w:szCs w:val="24"/>
              </w:rPr>
              <w:t>ACP</w:t>
            </w:r>
            <w:r w:rsidRPr="00156398">
              <w:rPr>
                <w:color w:val="000000" w:themeColor="text1"/>
                <w:sz w:val="24"/>
                <w:szCs w:val="24"/>
                <w:lang w:val="nl-NL"/>
              </w:rPr>
              <w:t xml:space="preserve"> kết luận cơ sở tuân thủ G</w:t>
            </w:r>
            <w:r w:rsidRPr="00156398">
              <w:rPr>
                <w:color w:val="000000" w:themeColor="text1"/>
                <w:sz w:val="24"/>
                <w:szCs w:val="24"/>
              </w:rPr>
              <w:t>ACP</w:t>
            </w:r>
            <w:r w:rsidRPr="00156398">
              <w:rPr>
                <w:color w:val="000000" w:themeColor="text1"/>
                <w:sz w:val="24"/>
                <w:szCs w:val="24"/>
                <w:lang w:val="nl-NL"/>
              </w:rPr>
              <w:t xml:space="preserve"> ở mức độ 2 theo quy định tại điểm b khoản </w:t>
            </w:r>
            <w:r w:rsidRPr="00156398">
              <w:rPr>
                <w:color w:val="000000" w:themeColor="text1"/>
                <w:sz w:val="24"/>
                <w:szCs w:val="24"/>
              </w:rPr>
              <w:t>4</w:t>
            </w:r>
            <w:r w:rsidRPr="00156398">
              <w:rPr>
                <w:color w:val="000000" w:themeColor="text1"/>
                <w:sz w:val="24"/>
                <w:szCs w:val="24"/>
                <w:lang w:val="nl-NL"/>
              </w:rPr>
              <w:t xml:space="preserve"> Điều 12 Thông tư </w:t>
            </w:r>
            <w:r w:rsidRPr="00156398">
              <w:rPr>
                <w:color w:val="000000" w:themeColor="text1"/>
                <w:sz w:val="24"/>
                <w:szCs w:val="24"/>
              </w:rPr>
              <w:t>số 19</w:t>
            </w:r>
            <w:r w:rsidRPr="00156398">
              <w:rPr>
                <w:color w:val="000000" w:themeColor="text1"/>
                <w:sz w:val="24"/>
                <w:szCs w:val="24"/>
                <w:lang w:val="nl-NL"/>
              </w:rPr>
              <w:t>/2019/TT-BYT:</w:t>
            </w:r>
          </w:p>
          <w:p w:rsidR="005A6B32" w:rsidRPr="00156398" w:rsidRDefault="005A6B32" w:rsidP="005A6B32">
            <w:pPr>
              <w:widowControl w:val="0"/>
              <w:spacing w:before="60" w:after="60" w:line="300" w:lineRule="exact"/>
              <w:jc w:val="both"/>
              <w:rPr>
                <w:color w:val="000000" w:themeColor="text1"/>
                <w:sz w:val="24"/>
                <w:szCs w:val="24"/>
              </w:rPr>
            </w:pPr>
            <w:r w:rsidRPr="00156398">
              <w:rPr>
                <w:color w:val="000000" w:themeColor="text1"/>
                <w:sz w:val="24"/>
                <w:szCs w:val="24"/>
                <w:lang w:val="nl-NL"/>
              </w:rPr>
              <w:t xml:space="preserve">a) Trong thời hạn 05 ngày làm việc, kể từ ngày ký biên bản đánh giá, </w:t>
            </w:r>
            <w:r w:rsidRPr="00156398">
              <w:rPr>
                <w:color w:val="000000" w:themeColor="text1"/>
                <w:sz w:val="24"/>
                <w:szCs w:val="24"/>
                <w:lang w:val="it-IT"/>
              </w:rPr>
              <w:t>Cơ quan tiếp nhận g</w:t>
            </w:r>
            <w:r w:rsidRPr="00156398">
              <w:rPr>
                <w:color w:val="000000" w:themeColor="text1"/>
                <w:sz w:val="24"/>
                <w:szCs w:val="24"/>
                <w:lang w:val="vi-VN"/>
              </w:rPr>
              <w:t xml:space="preserve">ửi </w:t>
            </w:r>
            <w:r w:rsidRPr="00156398">
              <w:rPr>
                <w:color w:val="000000" w:themeColor="text1"/>
                <w:sz w:val="24"/>
                <w:szCs w:val="24"/>
                <w:lang w:val="it-IT"/>
              </w:rPr>
              <w:t>b</w:t>
            </w:r>
            <w:r w:rsidRPr="00156398">
              <w:rPr>
                <w:color w:val="000000" w:themeColor="text1"/>
                <w:sz w:val="24"/>
                <w:szCs w:val="24"/>
                <w:lang w:val="vi-VN"/>
              </w:rPr>
              <w:t xml:space="preserve">áo cáo đánh giá </w:t>
            </w:r>
            <w:r w:rsidRPr="00156398">
              <w:rPr>
                <w:color w:val="000000" w:themeColor="text1"/>
                <w:sz w:val="24"/>
                <w:szCs w:val="24"/>
                <w:lang w:val="it-IT"/>
              </w:rPr>
              <w:t xml:space="preserve">GACP </w:t>
            </w:r>
            <w:r w:rsidRPr="00156398">
              <w:rPr>
                <w:color w:val="000000" w:themeColor="text1"/>
                <w:sz w:val="24"/>
                <w:szCs w:val="24"/>
                <w:lang w:val="vi-VN"/>
              </w:rPr>
              <w:t>cho cơ sở</w:t>
            </w:r>
            <w:r w:rsidRPr="00156398">
              <w:rPr>
                <w:color w:val="000000" w:themeColor="text1"/>
                <w:sz w:val="24"/>
                <w:szCs w:val="24"/>
              </w:rPr>
              <w:t>;</w:t>
            </w:r>
          </w:p>
          <w:p w:rsidR="005A6B32" w:rsidRPr="00156398" w:rsidRDefault="005A6B32" w:rsidP="005A6B32">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b) Sau khi hoàn thành việc khắc phục, sửa chữa, trong thời hạn 30 ngày, cơ sở phải có văn bản báo cáo khắc phục bao gồm kế hoạch và bằng chứng chứng minh (hồ sơ tài liệu, hình ảnh, video, hoặc các tài liệu chứng minh khác) việc khắc phục, sửa chữa tồn tại được ghi trong báo cáo đánh giá GACP.</w:t>
            </w:r>
          </w:p>
          <w:p w:rsidR="005A6B32" w:rsidRPr="00156398" w:rsidRDefault="005A6B32" w:rsidP="005A6B32">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c) Trong thời hạn 20 ngày, kể từ ngày nhận được văn bản báo cáo khắc phục, Cơ quan tiếp nhận đánh giá kết quả khắc phục của cơ sở sản xuất và kết luận về tình trạng đáp ứng GACP của cơ sở:</w:t>
            </w:r>
          </w:p>
          <w:p w:rsidR="005A6B32" w:rsidRPr="00156398" w:rsidRDefault="005A6B32" w:rsidP="005A6B32">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 xml:space="preserve">- Trường hợp việc khắc phục của cơ sở đã đáp ứng yêu cầu: Cơ quan tiếp nhận </w:t>
            </w:r>
            <w:r w:rsidRPr="00156398">
              <w:rPr>
                <w:sz w:val="24"/>
                <w:szCs w:val="24"/>
                <w:lang w:val="it-IT"/>
              </w:rPr>
              <w:t xml:space="preserve">công bố trên trang </w:t>
            </w:r>
            <w:r w:rsidRPr="00156398">
              <w:rPr>
                <w:color w:val="000000"/>
                <w:sz w:val="24"/>
                <w:szCs w:val="24"/>
                <w:lang w:val="it-IT"/>
              </w:rPr>
              <w:t xml:space="preserve">công bố trên Trang thông tin </w:t>
            </w:r>
            <w:r w:rsidRPr="00156398">
              <w:rPr>
                <w:rFonts w:hint="eastAsia"/>
                <w:color w:val="000000"/>
                <w:sz w:val="24"/>
                <w:szCs w:val="24"/>
                <w:lang w:val="it-IT"/>
              </w:rPr>
              <w:t>đ</w:t>
            </w:r>
            <w:r w:rsidRPr="00156398">
              <w:rPr>
                <w:color w:val="000000"/>
                <w:sz w:val="24"/>
                <w:szCs w:val="24"/>
                <w:lang w:val="it-IT"/>
              </w:rPr>
              <w:t>iện tử của c</w:t>
            </w:r>
            <w:r w:rsidRPr="00156398">
              <w:rPr>
                <w:rFonts w:hint="eastAsia"/>
                <w:color w:val="000000"/>
                <w:sz w:val="24"/>
                <w:szCs w:val="24"/>
                <w:lang w:val="it-IT"/>
              </w:rPr>
              <w:t>ơ</w:t>
            </w:r>
            <w:r w:rsidRPr="00156398">
              <w:rPr>
                <w:color w:val="000000"/>
                <w:sz w:val="24"/>
                <w:szCs w:val="24"/>
                <w:lang w:val="it-IT"/>
              </w:rPr>
              <w:t xml:space="preserve"> quan tiếp nhận kết quả </w:t>
            </w:r>
            <w:r w:rsidRPr="00156398">
              <w:rPr>
                <w:rFonts w:hint="eastAsia"/>
                <w:color w:val="000000"/>
                <w:sz w:val="24"/>
                <w:szCs w:val="24"/>
                <w:lang w:val="it-IT"/>
              </w:rPr>
              <w:t>đ</w:t>
            </w:r>
            <w:r w:rsidRPr="00156398">
              <w:rPr>
                <w:color w:val="000000"/>
                <w:sz w:val="24"/>
                <w:szCs w:val="24"/>
                <w:lang w:val="it-IT"/>
              </w:rPr>
              <w:t xml:space="preserve">ánh giá </w:t>
            </w:r>
            <w:r w:rsidRPr="00156398">
              <w:rPr>
                <w:rFonts w:hint="eastAsia"/>
                <w:color w:val="000000"/>
                <w:sz w:val="24"/>
                <w:szCs w:val="24"/>
                <w:lang w:val="it-IT"/>
              </w:rPr>
              <w:t>đ</w:t>
            </w:r>
            <w:r w:rsidRPr="00156398">
              <w:rPr>
                <w:color w:val="000000"/>
                <w:sz w:val="24"/>
                <w:szCs w:val="24"/>
                <w:lang w:val="it-IT"/>
              </w:rPr>
              <w:t xml:space="preserve">ạt GACP theo Mẫu số 6 Phụ lục I kèm theo Thông tư </w:t>
            </w:r>
            <w:r w:rsidRPr="00156398">
              <w:rPr>
                <w:color w:val="000000" w:themeColor="text1"/>
                <w:sz w:val="24"/>
                <w:szCs w:val="24"/>
              </w:rPr>
              <w:t>số 19</w:t>
            </w:r>
            <w:r w:rsidRPr="00156398">
              <w:rPr>
                <w:color w:val="000000" w:themeColor="text1"/>
                <w:sz w:val="24"/>
                <w:szCs w:val="24"/>
                <w:lang w:val="nl-NL"/>
              </w:rPr>
              <w:t>/2019/TT-BYT</w:t>
            </w:r>
            <w:r w:rsidRPr="00156398">
              <w:rPr>
                <w:color w:val="000000"/>
                <w:sz w:val="24"/>
                <w:szCs w:val="24"/>
                <w:lang w:val="it-IT"/>
              </w:rPr>
              <w:t>. Tr</w:t>
            </w:r>
            <w:r w:rsidRPr="00156398">
              <w:rPr>
                <w:rFonts w:hint="eastAsia"/>
                <w:color w:val="000000"/>
                <w:sz w:val="24"/>
                <w:szCs w:val="24"/>
                <w:lang w:val="it-IT"/>
              </w:rPr>
              <w:t>ư</w:t>
            </w:r>
            <w:r w:rsidRPr="00156398">
              <w:rPr>
                <w:color w:val="000000"/>
                <w:sz w:val="24"/>
                <w:szCs w:val="24"/>
                <w:lang w:val="it-IT"/>
              </w:rPr>
              <w:t>ờng hợp c</w:t>
            </w:r>
            <w:r w:rsidRPr="00156398">
              <w:rPr>
                <w:rFonts w:hint="eastAsia"/>
                <w:color w:val="000000"/>
                <w:sz w:val="24"/>
                <w:szCs w:val="24"/>
                <w:lang w:val="it-IT"/>
              </w:rPr>
              <w:t>ơ</w:t>
            </w:r>
            <w:r w:rsidRPr="00156398">
              <w:rPr>
                <w:color w:val="000000"/>
                <w:sz w:val="24"/>
                <w:szCs w:val="24"/>
                <w:lang w:val="it-IT"/>
              </w:rPr>
              <w:t xml:space="preserve"> sở có </w:t>
            </w:r>
            <w:r w:rsidRPr="00156398">
              <w:rPr>
                <w:rFonts w:hint="eastAsia"/>
                <w:color w:val="000000"/>
                <w:sz w:val="24"/>
                <w:szCs w:val="24"/>
                <w:lang w:val="it-IT"/>
              </w:rPr>
              <w:t>đ</w:t>
            </w:r>
            <w:r w:rsidRPr="00156398">
              <w:rPr>
                <w:color w:val="000000"/>
                <w:sz w:val="24"/>
                <w:szCs w:val="24"/>
                <w:lang w:val="it-IT"/>
              </w:rPr>
              <w:t>ề nghị cấp Giấy chứng nhận d</w:t>
            </w:r>
            <w:r w:rsidRPr="00156398">
              <w:rPr>
                <w:rFonts w:hint="eastAsia"/>
                <w:color w:val="000000"/>
                <w:sz w:val="24"/>
                <w:szCs w:val="24"/>
                <w:lang w:val="it-IT"/>
              </w:rPr>
              <w:t>ư</w:t>
            </w:r>
            <w:r w:rsidRPr="00156398">
              <w:rPr>
                <w:color w:val="000000"/>
                <w:sz w:val="24"/>
                <w:szCs w:val="24"/>
                <w:lang w:val="it-IT"/>
              </w:rPr>
              <w:t xml:space="preserve">ợc liệu </w:t>
            </w:r>
            <w:r w:rsidRPr="00156398">
              <w:rPr>
                <w:rFonts w:hint="eastAsia"/>
                <w:color w:val="000000"/>
                <w:sz w:val="24"/>
                <w:szCs w:val="24"/>
                <w:lang w:val="it-IT"/>
              </w:rPr>
              <w:t>đ</w:t>
            </w:r>
            <w:r w:rsidRPr="00156398">
              <w:rPr>
                <w:color w:val="000000"/>
                <w:sz w:val="24"/>
                <w:szCs w:val="24"/>
                <w:lang w:val="it-IT"/>
              </w:rPr>
              <w:t xml:space="preserve">ạt GACP trong </w:t>
            </w:r>
            <w:r w:rsidRPr="00156398">
              <w:rPr>
                <w:rFonts w:hint="eastAsia"/>
                <w:color w:val="000000"/>
                <w:sz w:val="24"/>
                <w:szCs w:val="24"/>
                <w:lang w:val="it-IT"/>
              </w:rPr>
              <w:t>Đơ</w:t>
            </w:r>
            <w:r w:rsidRPr="00156398">
              <w:rPr>
                <w:color w:val="000000"/>
                <w:sz w:val="24"/>
                <w:szCs w:val="24"/>
                <w:lang w:val="it-IT"/>
              </w:rPr>
              <w:t xml:space="preserve">n </w:t>
            </w:r>
            <w:r w:rsidRPr="00156398">
              <w:rPr>
                <w:rFonts w:hint="eastAsia"/>
                <w:color w:val="000000"/>
                <w:sz w:val="24"/>
                <w:szCs w:val="24"/>
                <w:lang w:val="it-IT"/>
              </w:rPr>
              <w:t>đ</w:t>
            </w:r>
            <w:r w:rsidRPr="00156398">
              <w:rPr>
                <w:color w:val="000000"/>
                <w:sz w:val="24"/>
                <w:szCs w:val="24"/>
                <w:lang w:val="it-IT"/>
              </w:rPr>
              <w:t xml:space="preserve">ề nghị </w:t>
            </w:r>
            <w:r w:rsidRPr="00156398">
              <w:rPr>
                <w:rFonts w:hint="eastAsia"/>
                <w:color w:val="000000"/>
                <w:sz w:val="24"/>
                <w:szCs w:val="24"/>
                <w:lang w:val="it-IT"/>
              </w:rPr>
              <w:t>đ</w:t>
            </w:r>
            <w:r w:rsidRPr="00156398">
              <w:rPr>
                <w:color w:val="000000"/>
                <w:sz w:val="24"/>
                <w:szCs w:val="24"/>
                <w:lang w:val="it-IT"/>
              </w:rPr>
              <w:t>ánh giá thì c</w:t>
            </w:r>
            <w:r w:rsidRPr="00156398">
              <w:rPr>
                <w:rFonts w:hint="eastAsia"/>
                <w:color w:val="000000"/>
                <w:sz w:val="24"/>
                <w:szCs w:val="24"/>
                <w:lang w:val="it-IT"/>
              </w:rPr>
              <w:t>ơ</w:t>
            </w:r>
            <w:r w:rsidRPr="00156398">
              <w:rPr>
                <w:color w:val="000000"/>
                <w:sz w:val="24"/>
                <w:szCs w:val="24"/>
                <w:lang w:val="it-IT"/>
              </w:rPr>
              <w:t xml:space="preserve"> quan tiếp nhận cấp Giấy chứng nhận dược liệu đạt GACP theo Mẫu số 03 Phụ lục I kèm theo Thông tư </w:t>
            </w:r>
            <w:r w:rsidRPr="00156398">
              <w:rPr>
                <w:color w:val="000000" w:themeColor="text1"/>
                <w:sz w:val="24"/>
                <w:szCs w:val="24"/>
              </w:rPr>
              <w:t>số 19</w:t>
            </w:r>
            <w:r w:rsidRPr="00156398">
              <w:rPr>
                <w:color w:val="000000" w:themeColor="text1"/>
                <w:sz w:val="24"/>
                <w:szCs w:val="24"/>
                <w:lang w:val="nl-NL"/>
              </w:rPr>
              <w:t>/2019/TT-BYT</w:t>
            </w:r>
            <w:r w:rsidRPr="00156398">
              <w:rPr>
                <w:color w:val="000000" w:themeColor="text1"/>
                <w:sz w:val="24"/>
                <w:szCs w:val="24"/>
                <w:lang w:val="it-IT"/>
              </w:rPr>
              <w:t>;</w:t>
            </w:r>
          </w:p>
          <w:p w:rsidR="005A6B32" w:rsidRPr="00156398" w:rsidRDefault="005A6B32" w:rsidP="005A6B32">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 Trường hợp việc khắc phục của cơ sở chưa đáp ứng yêu cầu: Cơ quan tiếp nhận có văn bản thông báo cho cơ sở và nêu rõ lý do.</w:t>
            </w:r>
          </w:p>
          <w:p w:rsidR="005A6B32" w:rsidRPr="00156398" w:rsidRDefault="005A6B32" w:rsidP="005A6B32">
            <w:pPr>
              <w:widowControl w:val="0"/>
              <w:spacing w:before="60" w:after="60" w:line="300" w:lineRule="exact"/>
              <w:jc w:val="both"/>
              <w:rPr>
                <w:color w:val="000000" w:themeColor="text1"/>
                <w:sz w:val="24"/>
                <w:szCs w:val="24"/>
                <w:lang w:val="it-IT"/>
              </w:rPr>
            </w:pPr>
            <w:r w:rsidRPr="00156398">
              <w:rPr>
                <w:color w:val="000000" w:themeColor="text1"/>
                <w:sz w:val="24"/>
                <w:szCs w:val="24"/>
                <w:lang w:val="it-IT"/>
              </w:rPr>
              <w:t>d) Trong thời hạn 06 tháng, kể từ ngày Cơ quan tiếp nhận gửi Báo cáo đánh giá có nội dung yêu cầu sửa đổi, bổ sung, cơ sở phải nộp hồ sơ sửa đổi, bổ sung. Sau thời hạn trên, cơ sở không sửa đổi, bổ sung hoặc sau 12 tháng kể từ ngày nộp hồ sơ đề nghị lần đầu mà hồ sơ sửa đổi, bổ sung không đáp ứng yêu cầu thì hồ sơ đề nghị đã nộp không còn giá trị.</w:t>
            </w:r>
          </w:p>
          <w:p w:rsidR="005A6B32" w:rsidRPr="00156398" w:rsidRDefault="005A6B32" w:rsidP="005A6B32">
            <w:pPr>
              <w:widowControl w:val="0"/>
              <w:spacing w:before="60" w:after="60" w:line="300" w:lineRule="exact"/>
              <w:jc w:val="both"/>
              <w:rPr>
                <w:color w:val="000000" w:themeColor="text1"/>
                <w:sz w:val="24"/>
                <w:szCs w:val="24"/>
                <w:lang w:val="nl-NL"/>
              </w:rPr>
            </w:pPr>
            <w:r w:rsidRPr="00156398">
              <w:rPr>
                <w:color w:val="000000" w:themeColor="text1"/>
                <w:sz w:val="24"/>
                <w:szCs w:val="24"/>
                <w:lang w:val="vi-VN"/>
              </w:rPr>
              <w:t xml:space="preserve">5.3. </w:t>
            </w:r>
            <w:r w:rsidRPr="00156398">
              <w:rPr>
                <w:color w:val="000000" w:themeColor="text1"/>
                <w:sz w:val="24"/>
                <w:szCs w:val="24"/>
                <w:lang w:val="it-IT"/>
              </w:rPr>
              <w:t xml:space="preserve">Trường hợp báo cáo đánh giá GACP kết luận cơ sở sản xuất tuân thủ GACP ở mức độ 3 theo quy định tại điểm c khoản 4 Điều 12 </w:t>
            </w:r>
            <w:r w:rsidRPr="00156398">
              <w:rPr>
                <w:color w:val="000000" w:themeColor="text1"/>
                <w:sz w:val="24"/>
                <w:szCs w:val="24"/>
                <w:lang w:val="nl-NL"/>
              </w:rPr>
              <w:t xml:space="preserve">Thông tư số </w:t>
            </w:r>
            <w:r w:rsidRPr="00156398">
              <w:rPr>
                <w:color w:val="000000" w:themeColor="text1"/>
                <w:sz w:val="24"/>
                <w:szCs w:val="24"/>
              </w:rPr>
              <w:t>19</w:t>
            </w:r>
            <w:r w:rsidRPr="00156398">
              <w:rPr>
                <w:color w:val="000000" w:themeColor="text1"/>
                <w:sz w:val="24"/>
                <w:szCs w:val="24"/>
                <w:lang w:val="nl-NL"/>
              </w:rPr>
              <w:t>/2019/TT-BYT:</w:t>
            </w:r>
          </w:p>
          <w:p w:rsidR="005A6B32" w:rsidRPr="00156398" w:rsidRDefault="005A6B32" w:rsidP="005A6B32">
            <w:pPr>
              <w:widowControl w:val="0"/>
              <w:spacing w:before="60" w:after="60" w:line="300" w:lineRule="exact"/>
              <w:jc w:val="both"/>
              <w:rPr>
                <w:color w:val="000000" w:themeColor="text1"/>
                <w:sz w:val="24"/>
                <w:szCs w:val="24"/>
              </w:rPr>
            </w:pPr>
            <w:r w:rsidRPr="00156398">
              <w:rPr>
                <w:color w:val="000000" w:themeColor="text1"/>
                <w:sz w:val="24"/>
                <w:szCs w:val="24"/>
                <w:lang w:val="vi-VN"/>
              </w:rPr>
              <w:t xml:space="preserve">- </w:t>
            </w:r>
            <w:r w:rsidRPr="00156398">
              <w:rPr>
                <w:color w:val="000000" w:themeColor="text1"/>
                <w:sz w:val="24"/>
                <w:szCs w:val="24"/>
                <w:lang w:val="it-IT"/>
              </w:rPr>
              <w:t xml:space="preserve">Trong thời hạn 05 ngày làm việc, kể từ ngày ký biên bản </w:t>
            </w:r>
            <w:r w:rsidRPr="00156398">
              <w:rPr>
                <w:rFonts w:hint="eastAsia"/>
                <w:color w:val="000000" w:themeColor="text1"/>
                <w:sz w:val="24"/>
                <w:szCs w:val="24"/>
                <w:lang w:val="it-IT"/>
              </w:rPr>
              <w:t>đ</w:t>
            </w:r>
            <w:r w:rsidRPr="00156398">
              <w:rPr>
                <w:color w:val="000000" w:themeColor="text1"/>
                <w:sz w:val="24"/>
                <w:szCs w:val="24"/>
                <w:lang w:val="it-IT"/>
              </w:rPr>
              <w:t>ánh giá, Cơ quan tiếp nhận ban hành văn bản thông báo về việc không đáp ứng GACP kèm theo b</w:t>
            </w:r>
            <w:r w:rsidRPr="00156398">
              <w:rPr>
                <w:color w:val="000000" w:themeColor="text1"/>
                <w:sz w:val="24"/>
                <w:szCs w:val="24"/>
                <w:lang w:val="vi-VN"/>
              </w:rPr>
              <w:t>áo cáo đánh giá G</w:t>
            </w:r>
            <w:r w:rsidRPr="00156398">
              <w:rPr>
                <w:color w:val="000000" w:themeColor="text1"/>
                <w:sz w:val="24"/>
                <w:szCs w:val="24"/>
                <w:lang w:val="it-IT"/>
              </w:rPr>
              <w:t>AC</w:t>
            </w:r>
            <w:r w:rsidRPr="00156398">
              <w:rPr>
                <w:color w:val="000000" w:themeColor="text1"/>
                <w:sz w:val="24"/>
                <w:szCs w:val="24"/>
                <w:lang w:val="vi-VN"/>
              </w:rPr>
              <w:t>P cho cơ sở</w:t>
            </w:r>
            <w:r w:rsidRPr="00156398">
              <w:rPr>
                <w:color w:val="000000" w:themeColor="text1"/>
                <w:sz w:val="24"/>
                <w:szCs w:val="24"/>
              </w:rPr>
              <w:t>.</w:t>
            </w:r>
          </w:p>
          <w:p w:rsidR="005A6B32" w:rsidRPr="00156398" w:rsidRDefault="005A6B32" w:rsidP="005A6B32">
            <w:pPr>
              <w:widowControl w:val="0"/>
              <w:spacing w:before="60" w:after="60" w:line="300" w:lineRule="exact"/>
              <w:jc w:val="both"/>
              <w:rPr>
                <w:color w:val="000000" w:themeColor="text1"/>
                <w:sz w:val="24"/>
                <w:szCs w:val="24"/>
              </w:rPr>
            </w:pPr>
            <w:r w:rsidRPr="00156398">
              <w:rPr>
                <w:color w:val="000000" w:themeColor="text1"/>
                <w:sz w:val="24"/>
                <w:szCs w:val="24"/>
              </w:rPr>
              <w:t>5.4. Trường hợp cơ sở có ý kiến không thống nhất với các nội dung theo đánh giá của Đoàn đánh giá thì:</w:t>
            </w:r>
          </w:p>
          <w:p w:rsidR="005A6B32" w:rsidRPr="00156398" w:rsidRDefault="005A6B32" w:rsidP="005A6B32">
            <w:pPr>
              <w:widowControl w:val="0"/>
              <w:spacing w:before="60" w:after="60" w:line="300" w:lineRule="exact"/>
              <w:jc w:val="both"/>
              <w:rPr>
                <w:color w:val="000000" w:themeColor="text1"/>
                <w:sz w:val="24"/>
                <w:szCs w:val="24"/>
              </w:rPr>
            </w:pPr>
            <w:r w:rsidRPr="00156398">
              <w:rPr>
                <w:color w:val="000000" w:themeColor="text1"/>
                <w:sz w:val="24"/>
                <w:szCs w:val="24"/>
              </w:rPr>
              <w:t>- Trong thời hạn 30 ngày, kể từ ngày Đoàn đánh giá có báo cáo đánh giá GACP hoặc báo cáo đánh giá hành đồng khắc phục, cơ sở có văn bản giải trình gửi cơ quan tiếp nhận kèm theo bằng chứng (hồ sơ tài liệu, hình ảnh, video hoặc các tài liệu có liên quan khác).</w:t>
            </w:r>
          </w:p>
          <w:p w:rsidR="0008622F" w:rsidRPr="00156398" w:rsidRDefault="005A6B32" w:rsidP="005A6B32">
            <w:pPr>
              <w:spacing w:before="60" w:after="60" w:line="300" w:lineRule="exact"/>
              <w:jc w:val="both"/>
              <w:rPr>
                <w:bCs/>
                <w:color w:val="000000" w:themeColor="text1"/>
                <w:sz w:val="24"/>
                <w:szCs w:val="24"/>
                <w:lang w:val="it-IT"/>
              </w:rPr>
            </w:pPr>
            <w:r w:rsidRPr="00156398">
              <w:rPr>
                <w:color w:val="000000" w:themeColor="text1"/>
                <w:sz w:val="24"/>
                <w:szCs w:val="24"/>
              </w:rPr>
              <w:t xml:space="preserve">- Trong thời hạn 10 ngày làm việc, kể từ ngày nhận được văn bản giải trình của cơ sở, cơ quan tiếp nhận tổ chức rà soát báo cáo đánh giá GACP, nội dung giửi trình của cơ sở, nếu cần thiết, lấy ý kiến tư vấn chuyên gia trong lĩnh vực có liên quan và có văn bản trả lời cơ sở. Văn bản trả lời nêu rõ nội dung chấp thuận, không chấp thuận đối với nội dung giải trình của cơ sở. Thời gian này không tính </w:t>
            </w:r>
            <w:r w:rsidRPr="00156398">
              <w:rPr>
                <w:color w:val="000000" w:themeColor="text1"/>
                <w:sz w:val="24"/>
                <w:szCs w:val="24"/>
              </w:rPr>
              <w:lastRenderedPageBreak/>
              <w:t>vào thời hạn đánh giá.</w:t>
            </w: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lastRenderedPageBreak/>
              <w:t xml:space="preserve"> Cách thức thực hiện</w:t>
            </w:r>
          </w:p>
        </w:tc>
      </w:tr>
      <w:tr w:rsidR="0008622F" w:rsidRPr="00156398" w:rsidTr="00BB43ED">
        <w:tc>
          <w:tcPr>
            <w:tcW w:w="1242" w:type="dxa"/>
          </w:tcPr>
          <w:p w:rsidR="0008622F" w:rsidRPr="00156398" w:rsidRDefault="0008622F" w:rsidP="00BB43ED">
            <w:pPr>
              <w:spacing w:before="60" w:after="60" w:line="300" w:lineRule="exact"/>
              <w:rPr>
                <w:b/>
                <w:bCs/>
                <w:color w:val="000000" w:themeColor="text1"/>
                <w:sz w:val="24"/>
                <w:szCs w:val="24"/>
              </w:rPr>
            </w:pPr>
          </w:p>
        </w:tc>
        <w:tc>
          <w:tcPr>
            <w:tcW w:w="8080" w:type="dxa"/>
          </w:tcPr>
          <w:p w:rsidR="0008622F" w:rsidRPr="00156398" w:rsidRDefault="005A6B32" w:rsidP="005A6B32">
            <w:pPr>
              <w:spacing w:before="60" w:after="60" w:line="300" w:lineRule="exact"/>
              <w:rPr>
                <w:bCs/>
                <w:color w:val="000000" w:themeColor="text1"/>
                <w:sz w:val="24"/>
                <w:szCs w:val="24"/>
                <w:lang w:val="vi-VN"/>
              </w:rPr>
            </w:pPr>
            <w:r w:rsidRPr="00156398">
              <w:rPr>
                <w:color w:val="000000" w:themeColor="text1"/>
                <w:sz w:val="24"/>
                <w:szCs w:val="24"/>
              </w:rPr>
              <w:t xml:space="preserve">Qua đường bưu điện, nộp trực tuyến trên hệ thống dịch vụ công trực tuyến của Bộ Y tế hoặc nộp trực tiếp tại </w:t>
            </w:r>
            <w:r w:rsidRPr="00156398">
              <w:rPr>
                <w:color w:val="000000" w:themeColor="text1"/>
                <w:kern w:val="28"/>
                <w:sz w:val="24"/>
                <w:szCs w:val="24"/>
                <w:lang w:val="vi-VN"/>
              </w:rPr>
              <w:t xml:space="preserve">Cục Quản lý </w:t>
            </w:r>
            <w:r w:rsidRPr="00156398">
              <w:rPr>
                <w:color w:val="000000" w:themeColor="text1"/>
                <w:kern w:val="28"/>
                <w:sz w:val="24"/>
                <w:szCs w:val="24"/>
              </w:rPr>
              <w:t>Y,</w:t>
            </w:r>
            <w:r w:rsidRPr="00156398">
              <w:rPr>
                <w:color w:val="000000" w:themeColor="text1"/>
                <w:kern w:val="28"/>
                <w:sz w:val="24"/>
                <w:szCs w:val="24"/>
                <w:lang w:val="vi-VN"/>
              </w:rPr>
              <w:t xml:space="preserve"> </w:t>
            </w:r>
            <w:r w:rsidRPr="00156398">
              <w:rPr>
                <w:color w:val="000000" w:themeColor="text1"/>
                <w:kern w:val="28"/>
                <w:sz w:val="24"/>
                <w:szCs w:val="24"/>
              </w:rPr>
              <w:t>D</w:t>
            </w:r>
            <w:r w:rsidRPr="00156398">
              <w:rPr>
                <w:color w:val="000000" w:themeColor="text1"/>
                <w:kern w:val="28"/>
                <w:sz w:val="24"/>
                <w:szCs w:val="24"/>
                <w:lang w:val="vi-VN"/>
              </w:rPr>
              <w:t>ược cổ truyền</w:t>
            </w: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Thành phần, số lượng hồ sơ</w:t>
            </w:r>
          </w:p>
        </w:tc>
      </w:tr>
      <w:tr w:rsidR="0008622F" w:rsidRPr="00156398" w:rsidTr="00BB43ED">
        <w:trPr>
          <w:trHeight w:val="549"/>
        </w:trPr>
        <w:tc>
          <w:tcPr>
            <w:tcW w:w="1242" w:type="dxa"/>
          </w:tcPr>
          <w:p w:rsidR="0008622F" w:rsidRPr="00156398" w:rsidRDefault="0008622F" w:rsidP="00BB43ED">
            <w:pPr>
              <w:spacing w:before="60" w:after="60" w:line="300" w:lineRule="exact"/>
              <w:rPr>
                <w:bCs/>
                <w:color w:val="000000" w:themeColor="text1"/>
                <w:sz w:val="24"/>
                <w:szCs w:val="24"/>
              </w:rPr>
            </w:pPr>
          </w:p>
        </w:tc>
        <w:tc>
          <w:tcPr>
            <w:tcW w:w="8080" w:type="dxa"/>
          </w:tcPr>
          <w:p w:rsidR="0008622F" w:rsidRPr="00156398" w:rsidRDefault="0008622F" w:rsidP="00BB43ED">
            <w:pPr>
              <w:spacing w:before="60" w:after="60" w:line="300" w:lineRule="exact"/>
              <w:rPr>
                <w:b/>
                <w:i/>
                <w:color w:val="000000" w:themeColor="text1"/>
                <w:sz w:val="24"/>
                <w:szCs w:val="24"/>
              </w:rPr>
            </w:pPr>
            <w:r w:rsidRPr="00156398">
              <w:rPr>
                <w:b/>
                <w:bCs/>
                <w:i/>
                <w:color w:val="000000" w:themeColor="text1"/>
                <w:sz w:val="24"/>
                <w:szCs w:val="24"/>
              </w:rPr>
              <w:t xml:space="preserve">I. </w:t>
            </w:r>
            <w:r w:rsidRPr="00156398">
              <w:rPr>
                <w:b/>
                <w:i/>
                <w:color w:val="000000" w:themeColor="text1"/>
                <w:sz w:val="24"/>
                <w:szCs w:val="24"/>
              </w:rPr>
              <w:t xml:space="preserve">Thành phần hồ sơ bao gồm: </w:t>
            </w:r>
          </w:p>
          <w:p w:rsidR="0008622F" w:rsidRPr="00156398" w:rsidRDefault="0008622F" w:rsidP="00BB43ED">
            <w:pPr>
              <w:spacing w:before="60" w:after="60" w:line="300" w:lineRule="exact"/>
              <w:rPr>
                <w:bCs/>
                <w:color w:val="000000" w:themeColor="text1"/>
                <w:sz w:val="24"/>
                <w:szCs w:val="24"/>
                <w:lang w:val="pt-BR"/>
              </w:rPr>
            </w:pPr>
            <w:r w:rsidRPr="00156398">
              <w:rPr>
                <w:color w:val="000000" w:themeColor="text1"/>
                <w:sz w:val="24"/>
                <w:szCs w:val="24"/>
                <w:lang w:val="vi-VN"/>
              </w:rPr>
              <w:t xml:space="preserve">a) </w:t>
            </w:r>
            <w:r w:rsidR="007B2DE8" w:rsidRPr="007B2DE8">
              <w:rPr>
                <w:color w:val="000000"/>
                <w:sz w:val="24"/>
                <w:szCs w:val="24"/>
                <w:lang w:val="nl-NL"/>
              </w:rPr>
              <w:t xml:space="preserve">Đơn đề nghị đánh giá thay đổi, bổ sung </w:t>
            </w:r>
            <w:r w:rsidR="007B2DE8" w:rsidRPr="007B2DE8">
              <w:rPr>
                <w:bCs/>
                <w:color w:val="000000"/>
                <w:sz w:val="24"/>
                <w:szCs w:val="24"/>
                <w:lang w:val="nl-NL"/>
              </w:rPr>
              <w:t>theo Mẫu số 1C P</w:t>
            </w:r>
            <w:r w:rsidR="007B2DE8" w:rsidRPr="007B2DE8">
              <w:rPr>
                <w:color w:val="000000"/>
                <w:sz w:val="24"/>
                <w:szCs w:val="24"/>
                <w:lang w:val="nl-NL"/>
              </w:rPr>
              <w:t xml:space="preserve">hụ lục I kèm theo Thông tư </w:t>
            </w:r>
            <w:r w:rsidR="007A261B" w:rsidRPr="00156398">
              <w:rPr>
                <w:color w:val="000000"/>
                <w:sz w:val="24"/>
                <w:szCs w:val="24"/>
                <w:lang w:val="nl-NL"/>
              </w:rPr>
              <w:t>số 19/2019/TT-BYT</w:t>
            </w:r>
            <w:r w:rsidRPr="00156398">
              <w:rPr>
                <w:bCs/>
                <w:color w:val="000000" w:themeColor="text1"/>
                <w:sz w:val="24"/>
                <w:szCs w:val="24"/>
                <w:lang w:val="pt-BR"/>
              </w:rPr>
              <w:t>;</w:t>
            </w:r>
          </w:p>
          <w:p w:rsidR="0008622F" w:rsidRPr="00156398" w:rsidRDefault="0008622F" w:rsidP="00BB43ED">
            <w:pPr>
              <w:spacing w:before="60" w:after="60" w:line="300" w:lineRule="exact"/>
              <w:rPr>
                <w:bCs/>
                <w:color w:val="000000" w:themeColor="text1"/>
                <w:sz w:val="24"/>
                <w:szCs w:val="24"/>
                <w:lang w:val="pt-BR"/>
              </w:rPr>
            </w:pPr>
            <w:r w:rsidRPr="00156398">
              <w:rPr>
                <w:bCs/>
                <w:color w:val="000000" w:themeColor="text1"/>
                <w:sz w:val="24"/>
                <w:szCs w:val="24"/>
                <w:lang w:val="pt-BR"/>
              </w:rPr>
              <w:t xml:space="preserve">b) </w:t>
            </w:r>
            <w:r w:rsidR="007B2DE8" w:rsidRPr="007B2DE8">
              <w:rPr>
                <w:bCs/>
                <w:color w:val="000000"/>
                <w:sz w:val="24"/>
                <w:szCs w:val="24"/>
                <w:lang w:val="pt-BR"/>
              </w:rPr>
              <w:t>Báo cáo những nội dung thay đổi so với lần đánh giá trước theo Mẫu số</w:t>
            </w:r>
            <w:r w:rsidR="007B2DE8" w:rsidRPr="007B2DE8">
              <w:rPr>
                <w:bCs/>
                <w:color w:val="000000"/>
                <w:sz w:val="24"/>
                <w:szCs w:val="24"/>
                <w:lang w:val="nl-NL"/>
              </w:rPr>
              <w:t xml:space="preserve"> 5B P</w:t>
            </w:r>
            <w:r w:rsidR="007B2DE8" w:rsidRPr="007B2DE8">
              <w:rPr>
                <w:color w:val="000000"/>
                <w:sz w:val="24"/>
                <w:szCs w:val="24"/>
                <w:lang w:val="nl-NL"/>
              </w:rPr>
              <w:t xml:space="preserve">hụ lục I kèm theo Thông tư </w:t>
            </w:r>
            <w:r w:rsidR="007A261B" w:rsidRPr="00156398">
              <w:rPr>
                <w:color w:val="000000"/>
                <w:sz w:val="24"/>
                <w:szCs w:val="24"/>
                <w:lang w:val="nl-NL"/>
              </w:rPr>
              <w:t>số 19/2019/TT-BYT</w:t>
            </w:r>
            <w:r w:rsidR="007B2DE8" w:rsidRPr="007B2DE8">
              <w:rPr>
                <w:color w:val="000000"/>
                <w:sz w:val="24"/>
                <w:szCs w:val="24"/>
                <w:lang w:val="nl-NL"/>
              </w:rPr>
              <w:t>.</w:t>
            </w:r>
            <w:r w:rsidR="007B2DE8" w:rsidRPr="007B2DE8">
              <w:rPr>
                <w:color w:val="000000"/>
                <w:sz w:val="24"/>
                <w:szCs w:val="24"/>
                <w:lang w:val="pt-BR"/>
              </w:rPr>
              <w:t xml:space="preserve"> Trong báo cáo cần thể hiện rõ những thay đổi trong hoạt động có ảnh hưởng đến sự duy trì và tuân thủ GACP</w:t>
            </w:r>
            <w:r w:rsidRPr="00156398">
              <w:rPr>
                <w:bCs/>
                <w:color w:val="000000" w:themeColor="text1"/>
                <w:sz w:val="24"/>
                <w:szCs w:val="24"/>
                <w:lang w:val="pt-BR"/>
              </w:rPr>
              <w:t xml:space="preserve">; </w:t>
            </w:r>
          </w:p>
          <w:p w:rsidR="0008622F" w:rsidRPr="00156398" w:rsidRDefault="0008622F" w:rsidP="00BB43ED">
            <w:pPr>
              <w:spacing w:before="60" w:after="60" w:line="300" w:lineRule="exact"/>
              <w:rPr>
                <w:bCs/>
                <w:color w:val="000000" w:themeColor="text1"/>
                <w:sz w:val="24"/>
                <w:szCs w:val="24"/>
                <w:lang w:val="vi-VN"/>
              </w:rPr>
            </w:pPr>
            <w:r w:rsidRPr="00156398">
              <w:rPr>
                <w:bCs/>
                <w:color w:val="000000" w:themeColor="text1"/>
                <w:sz w:val="24"/>
                <w:szCs w:val="24"/>
                <w:lang w:val="pt-BR"/>
              </w:rPr>
              <w:t xml:space="preserve">c) </w:t>
            </w:r>
            <w:r w:rsidR="007B2DE8" w:rsidRPr="007B2DE8">
              <w:rPr>
                <w:color w:val="000000"/>
                <w:sz w:val="24"/>
                <w:szCs w:val="24"/>
                <w:lang w:val="pt-BR"/>
              </w:rPr>
              <w:t xml:space="preserve">Các tài liệu theo quy định tại các khoản 2, 3, 4, 5, 6, 7 và khoản 8 Điều 9 Thông tư </w:t>
            </w:r>
            <w:r w:rsidR="007A261B" w:rsidRPr="00156398">
              <w:rPr>
                <w:color w:val="000000"/>
                <w:sz w:val="24"/>
                <w:szCs w:val="24"/>
                <w:lang w:val="pt-BR"/>
              </w:rPr>
              <w:t>số 19/2019/TT-BYT</w:t>
            </w:r>
            <w:r w:rsidR="007B2DE8" w:rsidRPr="007B2DE8">
              <w:rPr>
                <w:color w:val="000000"/>
                <w:sz w:val="24"/>
                <w:szCs w:val="24"/>
                <w:lang w:val="pt-BR"/>
              </w:rPr>
              <w:t xml:space="preserve"> nếu có nội dung thay đổi so với lần đánh giá trước</w:t>
            </w:r>
            <w:r w:rsidR="007A261B" w:rsidRPr="00156398">
              <w:rPr>
                <w:color w:val="000000"/>
                <w:sz w:val="24"/>
                <w:szCs w:val="24"/>
                <w:lang w:val="pt-BR"/>
              </w:rPr>
              <w:t>.</w:t>
            </w:r>
          </w:p>
          <w:p w:rsidR="0008622F" w:rsidRPr="00156398" w:rsidRDefault="0008622F" w:rsidP="00EE4820">
            <w:pPr>
              <w:spacing w:before="60" w:after="60" w:line="300" w:lineRule="exact"/>
              <w:rPr>
                <w:color w:val="000000" w:themeColor="text1"/>
                <w:sz w:val="24"/>
                <w:szCs w:val="24"/>
                <w:lang w:val="pt-BR"/>
              </w:rPr>
            </w:pPr>
            <w:r w:rsidRPr="00156398">
              <w:rPr>
                <w:b/>
                <w:i/>
                <w:color w:val="000000" w:themeColor="text1"/>
                <w:sz w:val="24"/>
                <w:szCs w:val="24"/>
                <w:lang w:val="pt-BR"/>
              </w:rPr>
              <w:t>II. Số lượng hồ sơ:</w:t>
            </w:r>
            <w:r w:rsidR="00850B9D" w:rsidRPr="00156398">
              <w:rPr>
                <w:color w:val="000000" w:themeColor="text1"/>
                <w:sz w:val="24"/>
                <w:szCs w:val="24"/>
                <w:lang w:val="pt-BR"/>
              </w:rPr>
              <w:t xml:space="preserve"> </w:t>
            </w:r>
            <w:r w:rsidRPr="00156398">
              <w:rPr>
                <w:color w:val="000000" w:themeColor="text1"/>
                <w:sz w:val="24"/>
                <w:szCs w:val="24"/>
                <w:lang w:val="pt-BR"/>
              </w:rPr>
              <w:t xml:space="preserve"> 01  (bộ)</w:t>
            </w:r>
            <w:r w:rsidR="00EE4820">
              <w:rPr>
                <w:color w:val="000000" w:themeColor="text1"/>
                <w:sz w:val="24"/>
                <w:szCs w:val="24"/>
                <w:lang w:val="pt-BR"/>
              </w:rPr>
              <w:t xml:space="preserve"> hồ sơ và 01 đĩa CD hoặc USB</w:t>
            </w:r>
            <w:r w:rsidR="007A261B" w:rsidRPr="00156398">
              <w:rPr>
                <w:color w:val="000000" w:themeColor="text1"/>
                <w:sz w:val="24"/>
                <w:szCs w:val="24"/>
                <w:lang w:val="pt-BR"/>
              </w:rPr>
              <w:t xml:space="preserve"> </w:t>
            </w:r>
            <w:r w:rsidR="00EE4820">
              <w:rPr>
                <w:color w:val="000000" w:themeColor="text1"/>
                <w:sz w:val="24"/>
                <w:szCs w:val="24"/>
                <w:lang w:val="pt-BR"/>
              </w:rPr>
              <w:t>lưu</w:t>
            </w:r>
            <w:r w:rsidR="007A261B" w:rsidRPr="00156398">
              <w:rPr>
                <w:color w:val="000000" w:themeColor="text1"/>
                <w:sz w:val="24"/>
                <w:szCs w:val="24"/>
                <w:lang w:val="pt-BR"/>
              </w:rPr>
              <w:t xml:space="preserve"> các hồ sơ tương ứng.</w:t>
            </w: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Thời hạn giải quyết</w:t>
            </w:r>
          </w:p>
        </w:tc>
      </w:tr>
      <w:tr w:rsidR="0008622F" w:rsidRPr="00156398" w:rsidTr="00BB43ED">
        <w:tc>
          <w:tcPr>
            <w:tcW w:w="1242" w:type="dxa"/>
          </w:tcPr>
          <w:p w:rsidR="0008622F" w:rsidRPr="00156398" w:rsidRDefault="0008622F" w:rsidP="00BB43ED">
            <w:pPr>
              <w:spacing w:before="60" w:after="60" w:line="300" w:lineRule="exact"/>
              <w:rPr>
                <w:b/>
                <w:bCs/>
                <w:color w:val="000000" w:themeColor="text1"/>
                <w:sz w:val="24"/>
                <w:szCs w:val="24"/>
              </w:rPr>
            </w:pPr>
          </w:p>
        </w:tc>
        <w:tc>
          <w:tcPr>
            <w:tcW w:w="8080" w:type="dxa"/>
          </w:tcPr>
          <w:p w:rsidR="0008622F" w:rsidRPr="00156398" w:rsidRDefault="0008622F" w:rsidP="00BB43ED">
            <w:pPr>
              <w:spacing w:before="60" w:after="60" w:line="300" w:lineRule="exact"/>
              <w:rPr>
                <w:bCs/>
                <w:color w:val="000000" w:themeColor="text1"/>
                <w:sz w:val="24"/>
                <w:szCs w:val="24"/>
              </w:rPr>
            </w:pPr>
            <w:r w:rsidRPr="00156398">
              <w:rPr>
                <w:color w:val="000000" w:themeColor="text1"/>
                <w:sz w:val="24"/>
                <w:szCs w:val="24"/>
              </w:rPr>
              <w:t>30 ngày kể từ ngày ghi trên Phiếu tiếp nhận hồ sơ</w:t>
            </w: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Đối tượng thực hiện thủ tục hành chính</w:t>
            </w:r>
          </w:p>
        </w:tc>
      </w:tr>
      <w:tr w:rsidR="0008622F" w:rsidRPr="00156398" w:rsidTr="00BB43ED">
        <w:tc>
          <w:tcPr>
            <w:tcW w:w="1242" w:type="dxa"/>
          </w:tcPr>
          <w:p w:rsidR="0008622F" w:rsidRPr="00156398" w:rsidRDefault="0008622F" w:rsidP="00BB43ED">
            <w:pPr>
              <w:spacing w:before="60" w:after="60" w:line="300" w:lineRule="exact"/>
              <w:rPr>
                <w:b/>
                <w:color w:val="000000" w:themeColor="text1"/>
                <w:sz w:val="24"/>
                <w:szCs w:val="24"/>
              </w:rPr>
            </w:pPr>
          </w:p>
        </w:tc>
        <w:tc>
          <w:tcPr>
            <w:tcW w:w="8080" w:type="dxa"/>
          </w:tcPr>
          <w:p w:rsidR="0008622F" w:rsidRPr="00156398" w:rsidRDefault="0008622F" w:rsidP="00BB43ED">
            <w:pPr>
              <w:spacing w:before="60" w:after="60" w:line="300" w:lineRule="exact"/>
              <w:rPr>
                <w:color w:val="000000" w:themeColor="text1"/>
                <w:sz w:val="24"/>
                <w:szCs w:val="24"/>
              </w:rPr>
            </w:pPr>
            <w:r w:rsidRPr="00156398">
              <w:rPr>
                <w:color w:val="000000" w:themeColor="text1"/>
                <w:sz w:val="24"/>
                <w:szCs w:val="24"/>
              </w:rPr>
              <w:t>Tổ chức</w:t>
            </w: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Cơ quan thực hiện thủ tục hành chính</w:t>
            </w:r>
          </w:p>
        </w:tc>
      </w:tr>
      <w:tr w:rsidR="0008622F" w:rsidRPr="00156398" w:rsidTr="00BB43ED">
        <w:tc>
          <w:tcPr>
            <w:tcW w:w="1242" w:type="dxa"/>
          </w:tcPr>
          <w:p w:rsidR="0008622F" w:rsidRPr="00156398" w:rsidRDefault="0008622F" w:rsidP="00BB43ED">
            <w:pPr>
              <w:spacing w:before="60" w:after="60" w:line="300" w:lineRule="exact"/>
              <w:rPr>
                <w:b/>
                <w:color w:val="000000" w:themeColor="text1"/>
                <w:sz w:val="24"/>
                <w:szCs w:val="24"/>
              </w:rPr>
            </w:pPr>
          </w:p>
        </w:tc>
        <w:tc>
          <w:tcPr>
            <w:tcW w:w="8080" w:type="dxa"/>
          </w:tcPr>
          <w:p w:rsidR="0008622F" w:rsidRPr="00156398" w:rsidRDefault="0008622F" w:rsidP="007A261B">
            <w:pPr>
              <w:spacing w:before="60" w:after="60" w:line="300" w:lineRule="exact"/>
              <w:rPr>
                <w:color w:val="000000" w:themeColor="text1"/>
                <w:sz w:val="24"/>
                <w:szCs w:val="24"/>
                <w:lang w:val="vi-VN"/>
              </w:rPr>
            </w:pPr>
            <w:r w:rsidRPr="00156398">
              <w:rPr>
                <w:color w:val="000000" w:themeColor="text1"/>
                <w:sz w:val="24"/>
                <w:szCs w:val="24"/>
                <w:lang w:val="vi-VN"/>
              </w:rPr>
              <w:t xml:space="preserve">Cục Quản lý </w:t>
            </w:r>
            <w:r w:rsidR="007A261B" w:rsidRPr="00156398">
              <w:rPr>
                <w:color w:val="000000" w:themeColor="text1"/>
                <w:sz w:val="24"/>
                <w:szCs w:val="24"/>
              </w:rPr>
              <w:t>Y,</w:t>
            </w:r>
            <w:r w:rsidR="007A261B" w:rsidRPr="00156398">
              <w:rPr>
                <w:color w:val="000000" w:themeColor="text1"/>
                <w:sz w:val="24"/>
                <w:szCs w:val="24"/>
                <w:lang w:val="vi-VN"/>
              </w:rPr>
              <w:t xml:space="preserve"> </w:t>
            </w:r>
            <w:r w:rsidR="007A261B" w:rsidRPr="00156398">
              <w:rPr>
                <w:color w:val="000000" w:themeColor="text1"/>
                <w:sz w:val="24"/>
                <w:szCs w:val="24"/>
              </w:rPr>
              <w:t>D</w:t>
            </w:r>
            <w:r w:rsidRPr="00156398">
              <w:rPr>
                <w:color w:val="000000" w:themeColor="text1"/>
                <w:sz w:val="24"/>
                <w:szCs w:val="24"/>
                <w:lang w:val="vi-VN"/>
              </w:rPr>
              <w:t>ược cổ truyền</w:t>
            </w: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Kết quả thực hiện thủ tục hành chính</w:t>
            </w:r>
          </w:p>
        </w:tc>
      </w:tr>
      <w:tr w:rsidR="0008622F" w:rsidRPr="00156398" w:rsidTr="00BB43ED">
        <w:tc>
          <w:tcPr>
            <w:tcW w:w="1242" w:type="dxa"/>
          </w:tcPr>
          <w:p w:rsidR="0008622F" w:rsidRPr="00156398" w:rsidRDefault="0008622F" w:rsidP="00BB43ED">
            <w:pPr>
              <w:spacing w:before="60" w:after="60" w:line="300" w:lineRule="exact"/>
              <w:rPr>
                <w:color w:val="000000" w:themeColor="text1"/>
                <w:sz w:val="24"/>
                <w:szCs w:val="24"/>
              </w:rPr>
            </w:pPr>
          </w:p>
        </w:tc>
        <w:tc>
          <w:tcPr>
            <w:tcW w:w="8080" w:type="dxa"/>
          </w:tcPr>
          <w:p w:rsidR="00850B9D" w:rsidRPr="00156398" w:rsidRDefault="00850B9D" w:rsidP="00850B9D">
            <w:pPr>
              <w:spacing w:before="60" w:after="60" w:line="300" w:lineRule="exact"/>
              <w:jc w:val="both"/>
              <w:rPr>
                <w:color w:val="000000" w:themeColor="text1"/>
                <w:sz w:val="24"/>
                <w:szCs w:val="24"/>
                <w:lang w:val="es-ES"/>
              </w:rPr>
            </w:pPr>
            <w:r w:rsidRPr="00156398">
              <w:rPr>
                <w:color w:val="000000" w:themeColor="text1"/>
                <w:sz w:val="24"/>
                <w:szCs w:val="24"/>
                <w:lang w:val="vi-VN"/>
              </w:rPr>
              <w:t xml:space="preserve">- </w:t>
            </w:r>
            <w:r w:rsidRPr="00156398">
              <w:rPr>
                <w:color w:val="000000" w:themeColor="text1"/>
                <w:sz w:val="24"/>
                <w:szCs w:val="24"/>
                <w:lang w:val="es-ES"/>
              </w:rPr>
              <w:t>Giấy chứng nhận Dược liệu đạt GACP (trường hợp cơ sở đề nghị cấp)</w:t>
            </w:r>
          </w:p>
          <w:p w:rsidR="0008622F" w:rsidRPr="00156398" w:rsidRDefault="00850B9D" w:rsidP="00850B9D">
            <w:pPr>
              <w:spacing w:before="60" w:after="60" w:line="300" w:lineRule="exact"/>
              <w:rPr>
                <w:color w:val="000000" w:themeColor="text1"/>
                <w:sz w:val="24"/>
                <w:szCs w:val="24"/>
                <w:lang w:val="vi-VN"/>
              </w:rPr>
            </w:pPr>
            <w:r w:rsidRPr="00156398">
              <w:rPr>
                <w:color w:val="000000" w:themeColor="text1"/>
                <w:sz w:val="24"/>
                <w:szCs w:val="24"/>
                <w:lang w:val="es-ES"/>
              </w:rPr>
              <w:t xml:space="preserve">- Công bố kết quả đánh giá đáp ứng Thực hành tốt nuôi trồng, thu hái dược liệu và các nguyên tắc, tiêu chuẩn khai thác dược liệu tự nhiên (GACP) trên </w:t>
            </w:r>
            <w:r w:rsidRPr="00156398">
              <w:rPr>
                <w:color w:val="000000" w:themeColor="text1"/>
                <w:sz w:val="24"/>
                <w:szCs w:val="24"/>
                <w:lang w:val="vi-VN"/>
              </w:rPr>
              <w:t>Trang</w:t>
            </w:r>
            <w:r w:rsidRPr="00156398">
              <w:rPr>
                <w:color w:val="000000" w:themeColor="text1"/>
                <w:sz w:val="24"/>
                <w:szCs w:val="24"/>
                <w:lang w:val="es-ES"/>
              </w:rPr>
              <w:t xml:space="preserve"> thông tin điện tử của </w:t>
            </w:r>
            <w:r w:rsidRPr="00156398">
              <w:rPr>
                <w:color w:val="000000" w:themeColor="text1"/>
                <w:sz w:val="24"/>
                <w:szCs w:val="24"/>
                <w:lang w:val="vi-VN"/>
              </w:rPr>
              <w:t>Cục Quản lý Y dược cổ truyền</w:t>
            </w: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rPr>
            </w:pPr>
            <w:r w:rsidRPr="00156398">
              <w:rPr>
                <w:b/>
                <w:color w:val="000000" w:themeColor="text1"/>
                <w:sz w:val="24"/>
                <w:szCs w:val="24"/>
              </w:rPr>
              <w:t>Lệ phí (nếu có)</w:t>
            </w:r>
          </w:p>
        </w:tc>
      </w:tr>
      <w:tr w:rsidR="0008622F" w:rsidRPr="00156398" w:rsidTr="00BB43ED">
        <w:tc>
          <w:tcPr>
            <w:tcW w:w="1242" w:type="dxa"/>
          </w:tcPr>
          <w:p w:rsidR="0008622F" w:rsidRPr="00156398" w:rsidRDefault="0008622F" w:rsidP="00BB43ED">
            <w:pPr>
              <w:spacing w:before="60" w:after="60" w:line="300" w:lineRule="exact"/>
              <w:rPr>
                <w:color w:val="000000" w:themeColor="text1"/>
                <w:sz w:val="24"/>
                <w:szCs w:val="24"/>
                <w:lang w:val="es-ES"/>
              </w:rPr>
            </w:pPr>
          </w:p>
        </w:tc>
        <w:tc>
          <w:tcPr>
            <w:tcW w:w="8080" w:type="dxa"/>
          </w:tcPr>
          <w:p w:rsidR="0008622F" w:rsidRPr="00E1746C" w:rsidRDefault="0008622F" w:rsidP="00E1746C">
            <w:pPr>
              <w:spacing w:before="60" w:after="60" w:line="300" w:lineRule="exact"/>
              <w:rPr>
                <w:color w:val="000000" w:themeColor="text1"/>
                <w:sz w:val="24"/>
                <w:szCs w:val="24"/>
              </w:rPr>
            </w:pPr>
            <w:r w:rsidRPr="00156398">
              <w:rPr>
                <w:color w:val="000000" w:themeColor="text1"/>
                <w:sz w:val="24"/>
                <w:szCs w:val="24"/>
                <w:lang w:val="es-ES"/>
              </w:rPr>
              <w:t xml:space="preserve">- </w:t>
            </w:r>
            <w:r w:rsidR="00E1746C" w:rsidRPr="00156398">
              <w:rPr>
                <w:color w:val="000000" w:themeColor="text1"/>
                <w:sz w:val="24"/>
                <w:szCs w:val="24"/>
                <w:lang w:val="es-ES"/>
              </w:rPr>
              <w:t xml:space="preserve">Phí thẩm định, </w:t>
            </w:r>
            <w:r w:rsidR="00E1746C" w:rsidRPr="007B2DE8">
              <w:rPr>
                <w:color w:val="000000"/>
                <w:sz w:val="24"/>
                <w:szCs w:val="24"/>
                <w:lang w:val="nl-NL"/>
              </w:rPr>
              <w:t xml:space="preserve">đánh giá </w:t>
            </w:r>
            <w:r w:rsidR="00E1746C">
              <w:rPr>
                <w:color w:val="000000"/>
                <w:sz w:val="24"/>
                <w:szCs w:val="24"/>
                <w:lang w:val="nl-NL"/>
              </w:rPr>
              <w:t xml:space="preserve">thay đổi, bổ sung việc </w:t>
            </w:r>
            <w:r w:rsidR="00E1746C" w:rsidRPr="007B2DE8">
              <w:rPr>
                <w:color w:val="000000"/>
                <w:sz w:val="24"/>
                <w:szCs w:val="24"/>
                <w:lang w:val="nl-NL"/>
              </w:rPr>
              <w:t>đáp ứng GACP</w:t>
            </w:r>
            <w:r w:rsidR="00E1746C" w:rsidRPr="00156398">
              <w:rPr>
                <w:color w:val="000000" w:themeColor="text1"/>
                <w:sz w:val="24"/>
                <w:szCs w:val="24"/>
                <w:lang w:val="es-ES"/>
              </w:rPr>
              <w:t xml:space="preserve">: </w:t>
            </w:r>
            <w:r w:rsidR="00E1746C" w:rsidRPr="00156398">
              <w:rPr>
                <w:color w:val="000000" w:themeColor="text1"/>
                <w:sz w:val="24"/>
                <w:szCs w:val="24"/>
              </w:rPr>
              <w:t>6</w:t>
            </w:r>
            <w:r w:rsidR="00E1746C" w:rsidRPr="00156398">
              <w:rPr>
                <w:color w:val="000000" w:themeColor="text1"/>
                <w:sz w:val="24"/>
                <w:szCs w:val="24"/>
                <w:lang w:val="es-ES"/>
              </w:rPr>
              <w:t>.000.000 VNĐ/hồ sơ</w:t>
            </w: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lang w:val="es-ES"/>
              </w:rPr>
            </w:pPr>
            <w:r w:rsidRPr="00156398">
              <w:rPr>
                <w:b/>
                <w:color w:val="000000" w:themeColor="text1"/>
                <w:sz w:val="24"/>
                <w:szCs w:val="24"/>
                <w:lang w:val="es-ES"/>
              </w:rPr>
              <w:t>Tên mẫu đơn, mẫu t</w:t>
            </w:r>
            <w:r w:rsidRPr="00156398">
              <w:rPr>
                <w:b/>
                <w:color w:val="000000" w:themeColor="text1"/>
                <w:sz w:val="24"/>
                <w:szCs w:val="24"/>
              </w:rPr>
              <w:t>ờ</w:t>
            </w:r>
            <w:r w:rsidRPr="00156398">
              <w:rPr>
                <w:b/>
                <w:color w:val="000000" w:themeColor="text1"/>
                <w:sz w:val="24"/>
                <w:szCs w:val="24"/>
                <w:lang w:val="es-ES"/>
              </w:rPr>
              <w:t xml:space="preserve"> khai (Đính kèm thủ tục này)</w:t>
            </w:r>
          </w:p>
        </w:tc>
      </w:tr>
      <w:tr w:rsidR="0008622F" w:rsidRPr="00156398" w:rsidTr="00BB43ED">
        <w:tc>
          <w:tcPr>
            <w:tcW w:w="1242" w:type="dxa"/>
          </w:tcPr>
          <w:p w:rsidR="0008622F" w:rsidRPr="00156398" w:rsidRDefault="0008622F" w:rsidP="00BB43ED">
            <w:pPr>
              <w:spacing w:before="60" w:after="60" w:line="300" w:lineRule="exact"/>
              <w:rPr>
                <w:b/>
                <w:color w:val="000000" w:themeColor="text1"/>
                <w:sz w:val="24"/>
                <w:szCs w:val="24"/>
                <w:lang w:val="es-ES"/>
              </w:rPr>
            </w:pPr>
          </w:p>
        </w:tc>
        <w:tc>
          <w:tcPr>
            <w:tcW w:w="8080" w:type="dxa"/>
          </w:tcPr>
          <w:p w:rsidR="00850B9D" w:rsidRPr="00156398" w:rsidRDefault="00850B9D" w:rsidP="00BB43ED">
            <w:pPr>
              <w:spacing w:before="60" w:after="60" w:line="300" w:lineRule="exact"/>
              <w:rPr>
                <w:bCs/>
                <w:color w:val="000000" w:themeColor="text1"/>
                <w:sz w:val="24"/>
                <w:szCs w:val="24"/>
                <w:lang w:val="pt-BR"/>
              </w:rPr>
            </w:pPr>
            <w:r w:rsidRPr="00156398">
              <w:rPr>
                <w:color w:val="000000" w:themeColor="text1"/>
                <w:sz w:val="24"/>
                <w:szCs w:val="24"/>
              </w:rPr>
              <w:t xml:space="preserve">- </w:t>
            </w:r>
            <w:r w:rsidR="007B2DE8" w:rsidRPr="007B2DE8">
              <w:rPr>
                <w:color w:val="000000"/>
                <w:sz w:val="24"/>
                <w:szCs w:val="24"/>
                <w:lang w:val="nl-NL"/>
              </w:rPr>
              <w:t xml:space="preserve">Đơn đề nghị đánh giá thay đổi, bổ sung </w:t>
            </w:r>
            <w:r w:rsidR="007B2DE8" w:rsidRPr="007B2DE8">
              <w:rPr>
                <w:bCs/>
                <w:color w:val="000000"/>
                <w:sz w:val="24"/>
                <w:szCs w:val="24"/>
                <w:lang w:val="nl-NL"/>
              </w:rPr>
              <w:t>theo Mẫu số 1C P</w:t>
            </w:r>
            <w:r w:rsidR="007B2DE8" w:rsidRPr="007B2DE8">
              <w:rPr>
                <w:color w:val="000000"/>
                <w:sz w:val="24"/>
                <w:szCs w:val="24"/>
                <w:lang w:val="nl-NL"/>
              </w:rPr>
              <w:t xml:space="preserve">hụ lục I kèm theo Thông tư </w:t>
            </w:r>
            <w:r w:rsidRPr="00156398">
              <w:rPr>
                <w:color w:val="000000"/>
                <w:sz w:val="24"/>
                <w:szCs w:val="24"/>
                <w:lang w:val="nl-NL"/>
              </w:rPr>
              <w:t>số 19/2019/TT-BYT</w:t>
            </w:r>
            <w:r w:rsidRPr="00156398">
              <w:rPr>
                <w:bCs/>
                <w:color w:val="000000" w:themeColor="text1"/>
                <w:sz w:val="24"/>
                <w:szCs w:val="24"/>
                <w:lang w:val="pt-BR"/>
              </w:rPr>
              <w:t>;</w:t>
            </w:r>
          </w:p>
        </w:tc>
      </w:tr>
      <w:tr w:rsidR="0008622F" w:rsidRPr="00156398" w:rsidTr="0008622F">
        <w:tc>
          <w:tcPr>
            <w:tcW w:w="9322" w:type="dxa"/>
            <w:gridSpan w:val="2"/>
          </w:tcPr>
          <w:p w:rsidR="0008622F" w:rsidRPr="00156398" w:rsidRDefault="0008622F" w:rsidP="00BB43ED">
            <w:pPr>
              <w:spacing w:before="60" w:after="60" w:line="300" w:lineRule="exact"/>
              <w:rPr>
                <w:b/>
                <w:i/>
                <w:color w:val="000000" w:themeColor="text1"/>
                <w:sz w:val="24"/>
                <w:szCs w:val="24"/>
                <w:lang w:val="nb-NO"/>
              </w:rPr>
            </w:pPr>
            <w:r w:rsidRPr="00156398">
              <w:rPr>
                <w:b/>
                <w:color w:val="000000" w:themeColor="text1"/>
                <w:sz w:val="24"/>
                <w:szCs w:val="24"/>
                <w:lang w:val="nb-NO"/>
              </w:rPr>
              <w:t>Yêu cầu, điều kiện thực hiện thủ tục hành chính (nếu có)</w:t>
            </w:r>
          </w:p>
        </w:tc>
      </w:tr>
      <w:tr w:rsidR="0008622F" w:rsidRPr="00156398" w:rsidTr="00BB43ED">
        <w:tc>
          <w:tcPr>
            <w:tcW w:w="1242" w:type="dxa"/>
          </w:tcPr>
          <w:p w:rsidR="0008622F" w:rsidRPr="00156398" w:rsidRDefault="0008622F" w:rsidP="00BB43ED">
            <w:pPr>
              <w:spacing w:before="60" w:after="60" w:line="300" w:lineRule="exact"/>
              <w:rPr>
                <w:b/>
                <w:bCs/>
                <w:color w:val="000000" w:themeColor="text1"/>
                <w:sz w:val="24"/>
                <w:szCs w:val="24"/>
                <w:lang w:val="nb-NO"/>
              </w:rPr>
            </w:pPr>
          </w:p>
        </w:tc>
        <w:tc>
          <w:tcPr>
            <w:tcW w:w="8080" w:type="dxa"/>
          </w:tcPr>
          <w:p w:rsidR="0008622F" w:rsidRPr="00156398" w:rsidRDefault="007B2DE8" w:rsidP="00BB43ED">
            <w:pPr>
              <w:spacing w:before="60" w:after="60" w:line="300" w:lineRule="exact"/>
              <w:rPr>
                <w:b/>
                <w:bCs/>
                <w:color w:val="000000"/>
                <w:sz w:val="24"/>
                <w:szCs w:val="24"/>
                <w:lang w:val="nl-NL"/>
              </w:rPr>
            </w:pPr>
            <w:r w:rsidRPr="007B2DE8">
              <w:rPr>
                <w:b/>
                <w:bCs/>
                <w:color w:val="000000"/>
                <w:sz w:val="24"/>
                <w:szCs w:val="24"/>
                <w:lang w:val="nl-NL"/>
              </w:rPr>
              <w:t>Điều  8. Các trường hợp đánh giá, đánh giá duy trì, đánh giá thay đổi, bổ sung, thu hồi Giấy chứng nhận dược liệu đạt GACP và hiệu lực của Giấy chứng nhận dược liệu đạt GACP</w:t>
            </w:r>
          </w:p>
          <w:p w:rsidR="00850B9D" w:rsidRPr="00156398" w:rsidRDefault="00850B9D" w:rsidP="00850B9D">
            <w:pPr>
              <w:tabs>
                <w:tab w:val="left" w:pos="993"/>
              </w:tabs>
              <w:spacing w:before="120" w:line="360" w:lineRule="exact"/>
              <w:jc w:val="both"/>
              <w:rPr>
                <w:bCs/>
                <w:color w:val="000000"/>
                <w:sz w:val="24"/>
                <w:szCs w:val="24"/>
                <w:lang w:val="nl-NL"/>
              </w:rPr>
            </w:pPr>
            <w:r w:rsidRPr="00156398">
              <w:rPr>
                <w:bCs/>
                <w:color w:val="000000"/>
                <w:sz w:val="24"/>
                <w:szCs w:val="24"/>
                <w:lang w:val="nl-NL"/>
              </w:rPr>
              <w:lastRenderedPageBreak/>
              <w:t xml:space="preserve">3. </w:t>
            </w:r>
            <w:r w:rsidR="007B2DE8" w:rsidRPr="007B2DE8">
              <w:rPr>
                <w:bCs/>
                <w:color w:val="000000"/>
                <w:sz w:val="24"/>
                <w:szCs w:val="24"/>
                <w:lang w:val="nl-NL"/>
              </w:rPr>
              <w:t xml:space="preserve">Cơ sở đề nghị đánh giá thay đổi, bổ sung </w:t>
            </w:r>
            <w:r w:rsidR="007B2DE8" w:rsidRPr="007B2DE8">
              <w:rPr>
                <w:rFonts w:hint="eastAsia"/>
                <w:bCs/>
                <w:color w:val="000000"/>
                <w:sz w:val="24"/>
                <w:szCs w:val="24"/>
                <w:lang w:val="nl-NL"/>
              </w:rPr>
              <w:t>đá</w:t>
            </w:r>
            <w:r w:rsidR="007B2DE8" w:rsidRPr="007B2DE8">
              <w:rPr>
                <w:bCs/>
                <w:color w:val="000000"/>
                <w:sz w:val="24"/>
                <w:szCs w:val="24"/>
                <w:lang w:val="nl-NL"/>
              </w:rPr>
              <w:t xml:space="preserve">p ứng GACP trong thời hạn còn hiệu lực của công bố hoặc Giấy chứng nhận </w:t>
            </w:r>
            <w:r w:rsidR="007B2DE8" w:rsidRPr="007B2DE8">
              <w:rPr>
                <w:rFonts w:hint="eastAsia"/>
                <w:bCs/>
                <w:color w:val="000000"/>
                <w:sz w:val="24"/>
                <w:szCs w:val="24"/>
                <w:lang w:val="nl-NL"/>
              </w:rPr>
              <w:t>đ</w:t>
            </w:r>
            <w:r w:rsidR="007B2DE8" w:rsidRPr="007B2DE8">
              <w:rPr>
                <w:bCs/>
                <w:color w:val="000000"/>
                <w:sz w:val="24"/>
                <w:szCs w:val="24"/>
                <w:lang w:val="nl-NL"/>
              </w:rPr>
              <w:t xml:space="preserve">ạt GACP khi có các thay đổi, bổ sung trừ trường hợp thay đổi, bổ sung theo quy định tại điểm b khoản 1 Điều </w:t>
            </w:r>
            <w:r w:rsidRPr="00156398">
              <w:rPr>
                <w:bCs/>
                <w:color w:val="000000"/>
                <w:sz w:val="24"/>
                <w:szCs w:val="24"/>
                <w:lang w:val="nl-NL"/>
              </w:rPr>
              <w:t>này</w:t>
            </w:r>
            <w:r w:rsidR="007B2DE8" w:rsidRPr="007B2DE8">
              <w:rPr>
                <w:bCs/>
                <w:color w:val="000000"/>
                <w:sz w:val="24"/>
                <w:szCs w:val="24"/>
                <w:lang w:val="nl-NL"/>
              </w:rPr>
              <w:t>.</w:t>
            </w:r>
          </w:p>
          <w:p w:rsidR="003D59CF" w:rsidRPr="00156398" w:rsidRDefault="003D59CF" w:rsidP="00850B9D">
            <w:pPr>
              <w:tabs>
                <w:tab w:val="left" w:pos="993"/>
              </w:tabs>
              <w:spacing w:before="120" w:line="360" w:lineRule="exact"/>
              <w:jc w:val="both"/>
              <w:rPr>
                <w:bCs/>
                <w:color w:val="000000"/>
                <w:sz w:val="24"/>
                <w:szCs w:val="24"/>
                <w:lang w:val="nl-NL"/>
              </w:rPr>
            </w:pPr>
          </w:p>
        </w:tc>
      </w:tr>
      <w:tr w:rsidR="0008622F" w:rsidRPr="00156398" w:rsidTr="0008622F">
        <w:tc>
          <w:tcPr>
            <w:tcW w:w="9322" w:type="dxa"/>
            <w:gridSpan w:val="2"/>
          </w:tcPr>
          <w:p w:rsidR="0008622F" w:rsidRPr="00156398" w:rsidRDefault="0008622F" w:rsidP="00BB43ED">
            <w:pPr>
              <w:spacing w:before="60" w:after="60" w:line="300" w:lineRule="exact"/>
              <w:rPr>
                <w:color w:val="000000" w:themeColor="text1"/>
                <w:sz w:val="24"/>
                <w:szCs w:val="24"/>
                <w:lang w:val="nb-NO"/>
              </w:rPr>
            </w:pPr>
            <w:r w:rsidRPr="00156398">
              <w:rPr>
                <w:b/>
                <w:color w:val="000000" w:themeColor="text1"/>
                <w:sz w:val="24"/>
                <w:szCs w:val="24"/>
                <w:lang w:val="nb-NO"/>
              </w:rPr>
              <w:lastRenderedPageBreak/>
              <w:t>Căn cứ pháp lý của thủ tục hành chính</w:t>
            </w:r>
          </w:p>
        </w:tc>
      </w:tr>
      <w:tr w:rsidR="0008622F" w:rsidRPr="00156398" w:rsidTr="00BB43ED">
        <w:tc>
          <w:tcPr>
            <w:tcW w:w="1242" w:type="dxa"/>
          </w:tcPr>
          <w:p w:rsidR="0008622F" w:rsidRPr="00156398" w:rsidRDefault="0008622F" w:rsidP="00BB43ED">
            <w:pPr>
              <w:spacing w:before="60" w:after="60" w:line="300" w:lineRule="exact"/>
              <w:rPr>
                <w:b/>
                <w:bCs/>
                <w:color w:val="000000" w:themeColor="text1"/>
                <w:sz w:val="24"/>
                <w:szCs w:val="24"/>
                <w:lang w:val="nb-NO"/>
              </w:rPr>
            </w:pPr>
          </w:p>
        </w:tc>
        <w:tc>
          <w:tcPr>
            <w:tcW w:w="8080" w:type="dxa"/>
          </w:tcPr>
          <w:p w:rsidR="0008622F" w:rsidRPr="00156398" w:rsidRDefault="0008622F" w:rsidP="00BB43ED">
            <w:pPr>
              <w:spacing w:before="60" w:after="60" w:line="300" w:lineRule="exact"/>
              <w:rPr>
                <w:color w:val="000000" w:themeColor="text1"/>
                <w:sz w:val="24"/>
                <w:szCs w:val="24"/>
                <w:lang w:val="nb-NO"/>
              </w:rPr>
            </w:pPr>
            <w:r w:rsidRPr="00156398">
              <w:rPr>
                <w:color w:val="000000" w:themeColor="text1"/>
                <w:sz w:val="24"/>
                <w:szCs w:val="24"/>
                <w:lang w:val="nb-NO"/>
              </w:rPr>
              <w:t xml:space="preserve">1. Luật dược số 105/2016/QH13 ngày 06 tháng 4 năm 2016. </w:t>
            </w:r>
          </w:p>
          <w:p w:rsidR="003D59CF" w:rsidRPr="00156398" w:rsidRDefault="00850B9D" w:rsidP="00850B9D">
            <w:pPr>
              <w:spacing w:before="60" w:after="60" w:line="300" w:lineRule="exact"/>
              <w:rPr>
                <w:bCs/>
                <w:color w:val="000000" w:themeColor="text1"/>
                <w:sz w:val="24"/>
                <w:szCs w:val="24"/>
              </w:rPr>
            </w:pPr>
            <w:r w:rsidRPr="00156398">
              <w:rPr>
                <w:bCs/>
                <w:color w:val="000000" w:themeColor="text1"/>
                <w:sz w:val="24"/>
                <w:szCs w:val="24"/>
              </w:rPr>
              <w:t>2</w:t>
            </w:r>
            <w:r w:rsidR="0008622F" w:rsidRPr="00156398">
              <w:rPr>
                <w:bCs/>
                <w:color w:val="000000" w:themeColor="text1"/>
                <w:sz w:val="24"/>
                <w:szCs w:val="24"/>
                <w:lang w:val="es-ES"/>
              </w:rPr>
              <w:t xml:space="preserve">. </w:t>
            </w:r>
            <w:r w:rsidRPr="00156398">
              <w:rPr>
                <w:bCs/>
                <w:sz w:val="24"/>
                <w:szCs w:val="24"/>
                <w:lang w:val="es-ES"/>
              </w:rPr>
              <w:t xml:space="preserve">Thông tư số </w:t>
            </w:r>
            <w:r w:rsidRPr="00156398">
              <w:rPr>
                <w:bCs/>
                <w:sz w:val="24"/>
                <w:szCs w:val="24"/>
              </w:rPr>
              <w:t>19</w:t>
            </w:r>
            <w:r w:rsidRPr="00156398">
              <w:rPr>
                <w:bCs/>
                <w:sz w:val="24"/>
                <w:szCs w:val="24"/>
                <w:lang w:val="es-ES"/>
              </w:rPr>
              <w:t>/2019/TT-BYT ngày 30/7/2019</w:t>
            </w:r>
            <w:r w:rsidRPr="00156398">
              <w:rPr>
                <w:bCs/>
                <w:sz w:val="24"/>
                <w:szCs w:val="24"/>
                <w:lang w:val="vi-VN"/>
              </w:rPr>
              <w:t xml:space="preserve"> của Bộ trưởng Bộ Y tế</w:t>
            </w:r>
            <w:r w:rsidRPr="00156398">
              <w:rPr>
                <w:bCs/>
                <w:sz w:val="24"/>
                <w:szCs w:val="24"/>
                <w:lang w:val="es-ES"/>
              </w:rPr>
              <w:t xml:space="preserve"> quy định Thực hành tốt nuôi trồng, thu hái dược liệu và các nguyên tắc, tiêu chuẩn khai thác dược liệu tự nhiên</w:t>
            </w:r>
            <w:r w:rsidRPr="00156398">
              <w:rPr>
                <w:bCs/>
                <w:color w:val="000000" w:themeColor="text1"/>
                <w:sz w:val="24"/>
                <w:szCs w:val="24"/>
                <w:lang w:val="vi-VN"/>
              </w:rPr>
              <w:t>.</w:t>
            </w:r>
          </w:p>
          <w:p w:rsidR="0008622F" w:rsidRPr="00156398" w:rsidRDefault="00850B9D" w:rsidP="00850B9D">
            <w:pPr>
              <w:spacing w:before="60" w:after="60" w:line="300" w:lineRule="exact"/>
              <w:rPr>
                <w:color w:val="000000" w:themeColor="text1"/>
                <w:sz w:val="24"/>
                <w:szCs w:val="24"/>
                <w:lang w:val="nb-NO"/>
              </w:rPr>
            </w:pPr>
            <w:r w:rsidRPr="00156398">
              <w:rPr>
                <w:bCs/>
                <w:color w:val="000000" w:themeColor="text1"/>
                <w:sz w:val="24"/>
                <w:szCs w:val="24"/>
              </w:rPr>
              <w:t>3</w:t>
            </w:r>
            <w:r w:rsidR="0008622F" w:rsidRPr="00156398">
              <w:rPr>
                <w:bCs/>
                <w:color w:val="000000" w:themeColor="text1"/>
                <w:sz w:val="24"/>
                <w:szCs w:val="24"/>
                <w:lang w:val="es-ES"/>
              </w:rPr>
              <w:t xml:space="preserve">. Thông tư số </w:t>
            </w:r>
            <w:r w:rsidR="00BD254A">
              <w:rPr>
                <w:bCs/>
                <w:color w:val="000000" w:themeColor="text1"/>
                <w:sz w:val="24"/>
                <w:szCs w:val="24"/>
                <w:lang w:val="es-ES"/>
              </w:rPr>
              <w:t>277/2016/TT-B</w:t>
            </w:r>
            <w:r w:rsidR="0008622F" w:rsidRPr="00156398">
              <w:rPr>
                <w:bCs/>
                <w:color w:val="000000" w:themeColor="text1"/>
                <w:sz w:val="24"/>
                <w:szCs w:val="24"/>
                <w:lang w:val="es-ES"/>
              </w:rPr>
              <w:t>T</w:t>
            </w:r>
            <w:r w:rsidR="00BD254A">
              <w:rPr>
                <w:bCs/>
                <w:color w:val="000000" w:themeColor="text1"/>
                <w:sz w:val="24"/>
                <w:szCs w:val="24"/>
                <w:lang w:val="es-ES"/>
              </w:rPr>
              <w:t>C</w:t>
            </w:r>
            <w:r w:rsidR="0008622F" w:rsidRPr="00156398">
              <w:rPr>
                <w:bCs/>
                <w:color w:val="000000" w:themeColor="text1"/>
                <w:sz w:val="24"/>
                <w:szCs w:val="24"/>
                <w:lang w:val="es-ES"/>
              </w:rPr>
              <w:t xml:space="preserve"> ngày 14/11/2016 của Bộ Tài chính quy định mức thu, chế độ thu, nộp, quản lý và sử dụng phí trong lĩnh vực dược, mỹ phẩm.</w:t>
            </w:r>
          </w:p>
        </w:tc>
      </w:tr>
    </w:tbl>
    <w:p w:rsidR="0008622F" w:rsidRPr="00156398" w:rsidRDefault="0008622F" w:rsidP="0008622F">
      <w:pPr>
        <w:widowControl w:val="0"/>
        <w:rPr>
          <w:b/>
          <w:i/>
          <w:color w:val="000000" w:themeColor="text1"/>
          <w:sz w:val="24"/>
          <w:szCs w:val="24"/>
          <w:lang w:val="nl-NL"/>
        </w:rPr>
      </w:pPr>
    </w:p>
    <w:p w:rsidR="0008622F" w:rsidRPr="00156398" w:rsidRDefault="0008622F" w:rsidP="0008622F">
      <w:pPr>
        <w:spacing w:after="200" w:line="276" w:lineRule="auto"/>
        <w:rPr>
          <w:b/>
          <w:i/>
          <w:color w:val="000000" w:themeColor="text1"/>
          <w:sz w:val="24"/>
          <w:szCs w:val="24"/>
          <w:lang w:val="nl-NL"/>
        </w:rPr>
      </w:pPr>
      <w:r w:rsidRPr="00156398">
        <w:rPr>
          <w:b/>
          <w:i/>
          <w:color w:val="000000" w:themeColor="text1"/>
          <w:sz w:val="24"/>
          <w:szCs w:val="24"/>
          <w:lang w:val="nl-NL"/>
        </w:rPr>
        <w:br w:type="page"/>
      </w:r>
    </w:p>
    <w:p w:rsidR="003D59CF" w:rsidRDefault="0008622F" w:rsidP="006B1CB4">
      <w:pPr>
        <w:spacing w:before="100" w:beforeAutospacing="1" w:after="120"/>
        <w:jc w:val="right"/>
        <w:rPr>
          <w:b/>
          <w:iCs/>
          <w:sz w:val="26"/>
          <w:szCs w:val="26"/>
        </w:rPr>
      </w:pPr>
      <w:r w:rsidRPr="00156398">
        <w:rPr>
          <w:b/>
          <w:i/>
          <w:color w:val="000000" w:themeColor="text1"/>
          <w:sz w:val="24"/>
          <w:szCs w:val="24"/>
          <w:lang w:val="nl-NL"/>
        </w:rPr>
        <w:lastRenderedPageBreak/>
        <w:tab/>
      </w:r>
      <w:r w:rsidR="006B1CB4" w:rsidRPr="006B1CB4">
        <w:rPr>
          <w:b/>
          <w:iCs/>
          <w:sz w:val="26"/>
          <w:szCs w:val="26"/>
        </w:rPr>
        <w:t>Mẫu 1C-Phụ lục I-Thông tư 19/2019/TT-BYT</w:t>
      </w:r>
    </w:p>
    <w:p w:rsidR="006B1CB4" w:rsidRPr="006B1CB4" w:rsidRDefault="006B1CB4" w:rsidP="006B1CB4">
      <w:pPr>
        <w:spacing w:before="100" w:beforeAutospacing="1" w:after="120"/>
        <w:jc w:val="right"/>
        <w:rPr>
          <w:b/>
          <w:bCs/>
          <w:iCs/>
          <w:sz w:val="26"/>
          <w:szCs w:val="26"/>
        </w:rPr>
      </w:pPr>
    </w:p>
    <w:tbl>
      <w:tblPr>
        <w:tblW w:w="9348" w:type="dxa"/>
        <w:tblCellMar>
          <w:left w:w="0" w:type="dxa"/>
          <w:right w:w="0" w:type="dxa"/>
        </w:tblCellMar>
        <w:tblLook w:val="0000"/>
      </w:tblPr>
      <w:tblGrid>
        <w:gridCol w:w="3528"/>
        <w:gridCol w:w="5820"/>
      </w:tblGrid>
      <w:tr w:rsidR="000E4229" w:rsidRPr="00EE64A3" w:rsidTr="00377B63">
        <w:tc>
          <w:tcPr>
            <w:tcW w:w="3528" w:type="dxa"/>
            <w:tcMar>
              <w:top w:w="0" w:type="dxa"/>
              <w:left w:w="108" w:type="dxa"/>
              <w:bottom w:w="0" w:type="dxa"/>
              <w:right w:w="108" w:type="dxa"/>
            </w:tcMar>
          </w:tcPr>
          <w:p w:rsidR="000E4229" w:rsidRPr="00EE64A3" w:rsidRDefault="000E4229" w:rsidP="00377B63">
            <w:pPr>
              <w:spacing w:before="100" w:beforeAutospacing="1" w:after="120"/>
              <w:jc w:val="center"/>
              <w:rPr>
                <w:sz w:val="26"/>
              </w:rPr>
            </w:pPr>
            <w:r w:rsidRPr="00EE64A3">
              <w:rPr>
                <w:b/>
                <w:bCs/>
                <w:sz w:val="26"/>
              </w:rPr>
              <w:t>(TÊN ĐƠN VỊ CHỦ QUẢN)</w:t>
            </w:r>
            <w:r w:rsidRPr="00EE64A3">
              <w:rPr>
                <w:b/>
                <w:bCs/>
                <w:sz w:val="26"/>
              </w:rPr>
              <w:br/>
              <w:t>TÊN CƠ SỞ</w:t>
            </w:r>
            <w:r w:rsidRPr="00EE64A3">
              <w:rPr>
                <w:b/>
                <w:bCs/>
                <w:sz w:val="26"/>
              </w:rPr>
              <w:br/>
              <w:t>-------</w:t>
            </w:r>
          </w:p>
        </w:tc>
        <w:tc>
          <w:tcPr>
            <w:tcW w:w="5820" w:type="dxa"/>
            <w:tcMar>
              <w:top w:w="0" w:type="dxa"/>
              <w:left w:w="108" w:type="dxa"/>
              <w:bottom w:w="0" w:type="dxa"/>
              <w:right w:w="108" w:type="dxa"/>
            </w:tcMar>
          </w:tcPr>
          <w:p w:rsidR="000E4229" w:rsidRPr="00EE64A3" w:rsidRDefault="000E4229" w:rsidP="00377B63">
            <w:pPr>
              <w:spacing w:before="100" w:beforeAutospacing="1" w:after="120"/>
              <w:jc w:val="center"/>
              <w:rPr>
                <w:sz w:val="26"/>
              </w:rPr>
            </w:pPr>
            <w:r w:rsidRPr="00EE64A3">
              <w:rPr>
                <w:b/>
                <w:bCs/>
                <w:sz w:val="26"/>
              </w:rPr>
              <w:t>CỘNG HOÀ XÃ HỘI CHỦ NGHĨA VIỆT NAM</w:t>
            </w:r>
            <w:r w:rsidRPr="00EE64A3">
              <w:rPr>
                <w:b/>
                <w:bCs/>
                <w:sz w:val="26"/>
              </w:rPr>
              <w:br/>
            </w:r>
            <w:r w:rsidRPr="00EE64A3">
              <w:rPr>
                <w:b/>
                <w:bCs/>
              </w:rPr>
              <w:t>Độc lập - Tự do - Hạnh phúc</w:t>
            </w:r>
            <w:r w:rsidRPr="00EE64A3">
              <w:rPr>
                <w:b/>
                <w:bCs/>
                <w:sz w:val="26"/>
              </w:rPr>
              <w:br/>
              <w:t>---------</w:t>
            </w:r>
          </w:p>
        </w:tc>
      </w:tr>
      <w:tr w:rsidR="000E4229" w:rsidRPr="00EE64A3" w:rsidTr="00377B63">
        <w:tc>
          <w:tcPr>
            <w:tcW w:w="3528" w:type="dxa"/>
            <w:tcMar>
              <w:top w:w="0" w:type="dxa"/>
              <w:left w:w="108" w:type="dxa"/>
              <w:bottom w:w="0" w:type="dxa"/>
              <w:right w:w="108" w:type="dxa"/>
            </w:tcMar>
          </w:tcPr>
          <w:p w:rsidR="000E4229" w:rsidRPr="00EE64A3" w:rsidRDefault="000E4229" w:rsidP="00377B63">
            <w:pPr>
              <w:spacing w:before="100" w:beforeAutospacing="1" w:after="120"/>
              <w:jc w:val="center"/>
              <w:rPr>
                <w:sz w:val="26"/>
              </w:rPr>
            </w:pPr>
            <w:r w:rsidRPr="00EE64A3">
              <w:rPr>
                <w:sz w:val="26"/>
              </w:rPr>
              <w:t>Số: …../…..</w:t>
            </w:r>
          </w:p>
        </w:tc>
        <w:tc>
          <w:tcPr>
            <w:tcW w:w="5820" w:type="dxa"/>
            <w:tcMar>
              <w:top w:w="0" w:type="dxa"/>
              <w:left w:w="108" w:type="dxa"/>
              <w:bottom w:w="0" w:type="dxa"/>
              <w:right w:w="108" w:type="dxa"/>
            </w:tcMar>
          </w:tcPr>
          <w:p w:rsidR="000E4229" w:rsidRPr="00EE64A3" w:rsidRDefault="000E4229" w:rsidP="00377B63">
            <w:pPr>
              <w:spacing w:before="100" w:beforeAutospacing="1" w:after="120"/>
              <w:jc w:val="right"/>
              <w:rPr>
                <w:sz w:val="26"/>
              </w:rPr>
            </w:pPr>
            <w:r w:rsidRPr="00EE64A3">
              <w:rPr>
                <w:i/>
                <w:iCs/>
                <w:sz w:val="26"/>
              </w:rPr>
              <w:t>.........…, ngày … tháng ... năm 20....</w:t>
            </w:r>
          </w:p>
        </w:tc>
      </w:tr>
    </w:tbl>
    <w:p w:rsidR="000E4229" w:rsidRPr="00EE64A3" w:rsidRDefault="000E4229" w:rsidP="000E4229">
      <w:pPr>
        <w:jc w:val="center"/>
        <w:rPr>
          <w:b/>
          <w:bCs/>
        </w:rPr>
      </w:pPr>
    </w:p>
    <w:p w:rsidR="000E4229" w:rsidRPr="00EE64A3" w:rsidRDefault="000E4229" w:rsidP="000E4229">
      <w:pPr>
        <w:jc w:val="center"/>
        <w:rPr>
          <w:b/>
          <w:bCs/>
        </w:rPr>
      </w:pPr>
      <w:r w:rsidRPr="00EE64A3">
        <w:rPr>
          <w:b/>
          <w:bCs/>
        </w:rPr>
        <w:t xml:space="preserve">ĐƠN ĐỀ NGHỊ ĐÁNH GIÁ THAY ĐỔI, BỔ SUNG </w:t>
      </w:r>
    </w:p>
    <w:p w:rsidR="000E4229" w:rsidRPr="00EE64A3" w:rsidRDefault="000E4229" w:rsidP="000E4229">
      <w:pPr>
        <w:jc w:val="center"/>
        <w:rPr>
          <w:b/>
        </w:rPr>
      </w:pPr>
      <w:r w:rsidRPr="00EE64A3">
        <w:rPr>
          <w:b/>
          <w:bCs/>
        </w:rPr>
        <w:t>DƯỢC LIỆU ĐẠT GACP</w:t>
      </w:r>
    </w:p>
    <w:p w:rsidR="000E4229" w:rsidRPr="00EE64A3" w:rsidRDefault="000E4229" w:rsidP="000E4229">
      <w:pPr>
        <w:spacing w:before="120" w:after="120" w:line="320" w:lineRule="exact"/>
        <w:rPr>
          <w:b/>
        </w:rPr>
      </w:pPr>
    </w:p>
    <w:p w:rsidR="000E4229" w:rsidRPr="00EE64A3" w:rsidRDefault="000E4229" w:rsidP="000E4229">
      <w:pPr>
        <w:spacing w:before="120" w:after="120" w:line="320" w:lineRule="exact"/>
        <w:rPr>
          <w:b/>
        </w:rPr>
      </w:pPr>
      <w:r w:rsidRPr="00EE64A3">
        <w:rPr>
          <w:b/>
        </w:rPr>
        <w:t>1. Thông tin về cơ sở:</w:t>
      </w:r>
    </w:p>
    <w:p w:rsidR="000E4229" w:rsidRPr="00EE64A3" w:rsidRDefault="000E4229" w:rsidP="000E4229">
      <w:pPr>
        <w:spacing w:before="120" w:after="120" w:line="320" w:lineRule="exact"/>
      </w:pPr>
      <w:r w:rsidRPr="00EE64A3">
        <w:t>Tên cơ sở nuôi trồng, thu hái dược liệu/khai thác dược liệu tự nhiên:</w:t>
      </w:r>
    </w:p>
    <w:p w:rsidR="000E4229" w:rsidRPr="00EE64A3" w:rsidRDefault="000E4229" w:rsidP="000E4229">
      <w:pPr>
        <w:spacing w:before="120" w:after="120" w:line="320" w:lineRule="exact"/>
      </w:pPr>
      <w:r w:rsidRPr="00EE64A3">
        <w:t>Địa chỉ:                                                 Điện thoại/Fax/Email:</w:t>
      </w:r>
    </w:p>
    <w:p w:rsidR="000E4229" w:rsidRPr="00EE64A3" w:rsidRDefault="000E4229" w:rsidP="000E4229">
      <w:pPr>
        <w:spacing w:before="120" w:after="120" w:line="320" w:lineRule="exact"/>
        <w:jc w:val="both"/>
      </w:pPr>
      <w:r w:rsidRPr="00EE64A3">
        <w:t>Tên dược liệu (tên thường gọi,</w:t>
      </w:r>
      <w:r>
        <w:t xml:space="preserve"> tên khác,</w:t>
      </w:r>
      <w:r w:rsidRPr="00EE64A3">
        <w:t xml:space="preserve"> tên khoa học):</w:t>
      </w:r>
    </w:p>
    <w:p w:rsidR="000E4229" w:rsidRPr="00EE64A3" w:rsidRDefault="000E4229" w:rsidP="000E4229">
      <w:pPr>
        <w:spacing w:before="120" w:after="120" w:line="320" w:lineRule="exact"/>
        <w:jc w:val="both"/>
      </w:pPr>
      <w:r w:rsidRPr="00EE64A3">
        <w:t>Bộ phận dùng:</w:t>
      </w:r>
    </w:p>
    <w:p w:rsidR="000E4229" w:rsidRPr="00EE64A3" w:rsidRDefault="000E4229" w:rsidP="000E4229">
      <w:pPr>
        <w:spacing w:before="120" w:after="120" w:line="320" w:lineRule="exact"/>
        <w:jc w:val="both"/>
      </w:pPr>
      <w:r w:rsidRPr="00EE64A3">
        <w:t>Địa điểm nuôi trồng/khai thác:</w:t>
      </w:r>
    </w:p>
    <w:p w:rsidR="000E4229" w:rsidRPr="00EE64A3" w:rsidRDefault="000E4229" w:rsidP="000E4229">
      <w:pPr>
        <w:spacing w:before="120" w:after="120" w:line="320" w:lineRule="exact"/>
        <w:jc w:val="both"/>
      </w:pPr>
      <w:r w:rsidRPr="00EE64A3">
        <w:t>Diện tích nuôi trồng/khai thác:</w:t>
      </w:r>
    </w:p>
    <w:p w:rsidR="000E4229" w:rsidRPr="00EE64A3" w:rsidRDefault="000E4229" w:rsidP="000E4229">
      <w:pPr>
        <w:spacing w:before="120" w:after="120" w:line="320" w:lineRule="exact"/>
        <w:jc w:val="both"/>
      </w:pPr>
      <w:r w:rsidRPr="00EE64A3">
        <w:t>Sản lượng dự kiến:</w:t>
      </w:r>
    </w:p>
    <w:p w:rsidR="000E4229" w:rsidRPr="00EE64A3" w:rsidRDefault="000E4229" w:rsidP="000E4229">
      <w:pPr>
        <w:spacing w:before="120" w:after="120" w:line="320" w:lineRule="exact"/>
        <w:jc w:val="both"/>
        <w:rPr>
          <w:bCs/>
        </w:rPr>
      </w:pPr>
      <w:r w:rsidRPr="00EE64A3">
        <w:rPr>
          <w:bCs/>
        </w:rPr>
        <w:t>Số Giấy chứng nhận:</w:t>
      </w:r>
      <w:r w:rsidRPr="00EE64A3">
        <w:rPr>
          <w:bCs/>
        </w:rPr>
        <w:tab/>
      </w:r>
      <w:r w:rsidRPr="00EE64A3">
        <w:rPr>
          <w:bCs/>
        </w:rPr>
        <w:tab/>
      </w:r>
      <w:r w:rsidRPr="00EE64A3">
        <w:rPr>
          <w:bCs/>
        </w:rPr>
        <w:tab/>
      </w:r>
      <w:r w:rsidRPr="00EE64A3">
        <w:rPr>
          <w:bCs/>
        </w:rPr>
        <w:tab/>
      </w:r>
      <w:r w:rsidRPr="00EE64A3">
        <w:rPr>
          <w:bCs/>
        </w:rPr>
        <w:tab/>
      </w:r>
      <w:r w:rsidRPr="00EE64A3">
        <w:rPr>
          <w:bCs/>
        </w:rPr>
        <w:tab/>
        <w:t>ngày cấp:</w:t>
      </w:r>
    </w:p>
    <w:p w:rsidR="000E4229" w:rsidRPr="00EE64A3" w:rsidRDefault="000E4229" w:rsidP="000E4229">
      <w:pPr>
        <w:spacing w:before="120" w:after="120" w:line="320" w:lineRule="exact"/>
        <w:jc w:val="both"/>
        <w:rPr>
          <w:lang w:val="pt-BR"/>
        </w:rPr>
      </w:pPr>
      <w:r w:rsidRPr="00EE64A3">
        <w:rPr>
          <w:bCs/>
        </w:rPr>
        <w:t>2. Các giấy tờ kèm theo quy định</w:t>
      </w:r>
      <w:r>
        <w:rPr>
          <w:bCs/>
        </w:rPr>
        <w:t xml:space="preserve"> tại Điều 11 Thông tư số 19</w:t>
      </w:r>
      <w:r w:rsidRPr="00EE64A3">
        <w:rPr>
          <w:bCs/>
        </w:rPr>
        <w:t>/2019/TT-BYT</w:t>
      </w:r>
      <w:r>
        <w:rPr>
          <w:bCs/>
        </w:rPr>
        <w:t xml:space="preserve"> ngày 30 tháng 7 </w:t>
      </w:r>
      <w:r w:rsidRPr="00EE64A3">
        <w:rPr>
          <w:bCs/>
        </w:rPr>
        <w:t xml:space="preserve">năm 2019 của Bộ trưởng Bộ Y tế </w:t>
      </w:r>
      <w:r w:rsidRPr="00EE64A3">
        <w:rPr>
          <w:lang w:val="pt-BR"/>
        </w:rPr>
        <w:t xml:space="preserve">quy định Thực hành tốt nuôi trồng, thu hái dược liệu và </w:t>
      </w:r>
      <w:r>
        <w:rPr>
          <w:lang w:val="pt-BR"/>
        </w:rPr>
        <w:t>c</w:t>
      </w:r>
      <w:r w:rsidRPr="00E36C95">
        <w:rPr>
          <w:lang w:val="pt-BR"/>
        </w:rPr>
        <w:t>ác</w:t>
      </w:r>
      <w:r>
        <w:rPr>
          <w:lang w:val="pt-BR"/>
        </w:rPr>
        <w:t xml:space="preserve"> </w:t>
      </w:r>
      <w:r w:rsidRPr="00EE64A3">
        <w:rPr>
          <w:lang w:val="pt-BR"/>
        </w:rPr>
        <w:t>nguyên tắc, tiêu chuẩn khai thác dược liệu tự nhiên, bao gồm:</w:t>
      </w:r>
    </w:p>
    <w:p w:rsidR="000E4229" w:rsidRPr="00EE64A3" w:rsidRDefault="000E4229" w:rsidP="000E4229">
      <w:pPr>
        <w:spacing w:line="320" w:lineRule="atLeast"/>
        <w:jc w:val="both"/>
        <w:rPr>
          <w:bCs/>
        </w:rPr>
      </w:pPr>
      <w:r w:rsidRPr="00EE64A3">
        <w:rPr>
          <w:bCs/>
        </w:rPr>
        <w:t xml:space="preserve">- </w:t>
      </w:r>
    </w:p>
    <w:p w:rsidR="000E4229" w:rsidRPr="00EE64A3" w:rsidRDefault="000E4229" w:rsidP="000E4229">
      <w:pPr>
        <w:spacing w:line="320" w:lineRule="atLeast"/>
        <w:jc w:val="both"/>
        <w:rPr>
          <w:bCs/>
        </w:rPr>
      </w:pPr>
      <w:r w:rsidRPr="00EE64A3">
        <w:rPr>
          <w:bCs/>
        </w:rPr>
        <w:t xml:space="preserve">- </w:t>
      </w:r>
    </w:p>
    <w:p w:rsidR="000E4229" w:rsidRPr="00D63C38" w:rsidRDefault="000E4229" w:rsidP="000E4229">
      <w:pPr>
        <w:spacing w:before="120" w:after="120" w:line="320" w:lineRule="exact"/>
        <w:jc w:val="both"/>
        <w:rPr>
          <w:lang w:val="pt-BR"/>
        </w:rPr>
      </w:pPr>
      <w:r>
        <w:rPr>
          <w:bCs/>
        </w:rPr>
        <w:t>3. C</w:t>
      </w:r>
      <w:r w:rsidRPr="00C91660">
        <w:rPr>
          <w:rFonts w:hint="eastAsia"/>
          <w:bCs/>
        </w:rPr>
        <w:t>ơ</w:t>
      </w:r>
      <w:r>
        <w:rPr>
          <w:bCs/>
        </w:rPr>
        <w:t xml:space="preserve"> s</w:t>
      </w:r>
      <w:r w:rsidRPr="00C91660">
        <w:rPr>
          <w:bCs/>
        </w:rPr>
        <w:t>ở</w:t>
      </w:r>
      <w:r>
        <w:rPr>
          <w:bCs/>
        </w:rPr>
        <w:t xml:space="preserve"> </w:t>
      </w:r>
      <w:r w:rsidRPr="00C91660">
        <w:rPr>
          <w:rFonts w:hint="eastAsia"/>
          <w:bCs/>
        </w:rPr>
        <w:t>đ</w:t>
      </w:r>
      <w:r w:rsidRPr="00C91660">
        <w:rPr>
          <w:bCs/>
        </w:rPr>
        <w:t>ề</w:t>
      </w:r>
      <w:r>
        <w:rPr>
          <w:bCs/>
        </w:rPr>
        <w:t xml:space="preserve"> ngh</w:t>
      </w:r>
      <w:r w:rsidRPr="00C91660">
        <w:rPr>
          <w:bCs/>
        </w:rPr>
        <w:t>ị</w:t>
      </w:r>
      <w:r>
        <w:rPr>
          <w:bCs/>
        </w:rPr>
        <w:t xml:space="preserve"> c</w:t>
      </w:r>
      <w:r w:rsidRPr="00C91660">
        <w:rPr>
          <w:bCs/>
        </w:rPr>
        <w:t>ấ</w:t>
      </w:r>
      <w:r>
        <w:rPr>
          <w:bCs/>
        </w:rPr>
        <w:t>p Gi</w:t>
      </w:r>
      <w:r w:rsidRPr="00C91660">
        <w:rPr>
          <w:bCs/>
        </w:rPr>
        <w:t>ấy</w:t>
      </w:r>
      <w:r>
        <w:rPr>
          <w:bCs/>
        </w:rPr>
        <w:t xml:space="preserve"> ch</w:t>
      </w:r>
      <w:r w:rsidRPr="00C91660">
        <w:rPr>
          <w:bCs/>
        </w:rPr>
        <w:t>ứng</w:t>
      </w:r>
      <w:r>
        <w:rPr>
          <w:bCs/>
        </w:rPr>
        <w:t xml:space="preserve"> nh</w:t>
      </w:r>
      <w:r w:rsidRPr="00C91660">
        <w:rPr>
          <w:bCs/>
        </w:rPr>
        <w:t>ận</w:t>
      </w:r>
      <w:r>
        <w:rPr>
          <w:bCs/>
        </w:rPr>
        <w:t xml:space="preserve"> d</w:t>
      </w:r>
      <w:r>
        <w:rPr>
          <w:rFonts w:hint="eastAsia"/>
          <w:bCs/>
        </w:rPr>
        <w:t>ư</w:t>
      </w:r>
      <w:r w:rsidRPr="00C91660">
        <w:rPr>
          <w:bCs/>
        </w:rPr>
        <w:t>ợc</w:t>
      </w:r>
      <w:r>
        <w:rPr>
          <w:bCs/>
        </w:rPr>
        <w:t xml:space="preserve"> li</w:t>
      </w:r>
      <w:r w:rsidRPr="00C91660">
        <w:rPr>
          <w:bCs/>
        </w:rPr>
        <w:t>ệu</w:t>
      </w:r>
      <w:r>
        <w:rPr>
          <w:bCs/>
        </w:rPr>
        <w:t xml:space="preserve"> </w:t>
      </w:r>
      <w:r w:rsidRPr="00C91660">
        <w:rPr>
          <w:rFonts w:hint="eastAsia"/>
          <w:bCs/>
        </w:rPr>
        <w:t>đ</w:t>
      </w:r>
      <w:r w:rsidRPr="00C91660">
        <w:rPr>
          <w:bCs/>
        </w:rPr>
        <w:t>ạ</w:t>
      </w:r>
      <w:r>
        <w:rPr>
          <w:bCs/>
        </w:rPr>
        <w:t>t GACP: C</w:t>
      </w:r>
      <w:r w:rsidRPr="00C91660">
        <w:rPr>
          <w:bCs/>
        </w:rPr>
        <w:t>ó</w:t>
      </w:r>
      <w:r>
        <w:rPr>
          <w:bCs/>
        </w:rPr>
        <w:t xml:space="preserve"> □     Kh</w:t>
      </w:r>
      <w:r w:rsidRPr="00C91660">
        <w:rPr>
          <w:bCs/>
        </w:rPr>
        <w:t>ô</w:t>
      </w:r>
      <w:r>
        <w:rPr>
          <w:bCs/>
        </w:rPr>
        <w:t xml:space="preserve">ng □ </w:t>
      </w:r>
    </w:p>
    <w:tbl>
      <w:tblPr>
        <w:tblW w:w="0" w:type="auto"/>
        <w:tblInd w:w="108" w:type="dxa"/>
        <w:tblCellMar>
          <w:left w:w="0" w:type="dxa"/>
          <w:right w:w="0" w:type="dxa"/>
        </w:tblCellMar>
        <w:tblLook w:val="0000"/>
      </w:tblPr>
      <w:tblGrid>
        <w:gridCol w:w="4500"/>
        <w:gridCol w:w="4500"/>
      </w:tblGrid>
      <w:tr w:rsidR="000E4229" w:rsidRPr="00EE64A3" w:rsidTr="00377B63">
        <w:tc>
          <w:tcPr>
            <w:tcW w:w="4500" w:type="dxa"/>
            <w:tcMar>
              <w:top w:w="0" w:type="dxa"/>
              <w:left w:w="108" w:type="dxa"/>
              <w:bottom w:w="0" w:type="dxa"/>
              <w:right w:w="108" w:type="dxa"/>
            </w:tcMar>
          </w:tcPr>
          <w:p w:rsidR="000E4229" w:rsidRPr="00EE64A3" w:rsidRDefault="000E4229" w:rsidP="00377B63">
            <w:pPr>
              <w:spacing w:before="100" w:beforeAutospacing="1" w:after="120"/>
            </w:pPr>
            <w:r w:rsidRPr="00EE64A3">
              <w:t> </w:t>
            </w:r>
          </w:p>
        </w:tc>
        <w:tc>
          <w:tcPr>
            <w:tcW w:w="4500" w:type="dxa"/>
            <w:tcMar>
              <w:top w:w="0" w:type="dxa"/>
              <w:left w:w="108" w:type="dxa"/>
              <w:bottom w:w="0" w:type="dxa"/>
              <w:right w:w="108" w:type="dxa"/>
            </w:tcMar>
          </w:tcPr>
          <w:p w:rsidR="000E4229" w:rsidRPr="00EE64A3" w:rsidRDefault="000E4229" w:rsidP="00377B63">
            <w:pPr>
              <w:jc w:val="center"/>
            </w:pPr>
            <w:r w:rsidRPr="00EE64A3">
              <w:rPr>
                <w:b/>
                <w:bCs/>
              </w:rPr>
              <w:t>Phụ trách cơ sở</w:t>
            </w:r>
          </w:p>
          <w:p w:rsidR="000E4229" w:rsidRPr="00EE64A3" w:rsidRDefault="000E4229" w:rsidP="00377B63">
            <w:pPr>
              <w:jc w:val="center"/>
            </w:pPr>
            <w:r w:rsidRPr="00EE64A3">
              <w:t>.........…, ngày … tháng ... năm 20.....</w:t>
            </w:r>
          </w:p>
          <w:p w:rsidR="000E4229" w:rsidRPr="00EE64A3" w:rsidRDefault="000E4229" w:rsidP="00377B63">
            <w:pPr>
              <w:jc w:val="center"/>
            </w:pPr>
            <w:r w:rsidRPr="00EE64A3">
              <w:t>(Ký, ghi rõ họ tên và đóng dấu)</w:t>
            </w:r>
          </w:p>
        </w:tc>
      </w:tr>
    </w:tbl>
    <w:p w:rsidR="0008622F" w:rsidRPr="00156398" w:rsidRDefault="0008622F" w:rsidP="003D59CF">
      <w:pPr>
        <w:widowControl w:val="0"/>
        <w:rPr>
          <w:color w:val="000000" w:themeColor="text1"/>
          <w:sz w:val="24"/>
          <w:szCs w:val="24"/>
        </w:rPr>
      </w:pPr>
    </w:p>
    <w:p w:rsidR="003D59CF" w:rsidRPr="00156398" w:rsidRDefault="003D59CF" w:rsidP="003D59CF">
      <w:pPr>
        <w:widowControl w:val="0"/>
        <w:rPr>
          <w:color w:val="000000" w:themeColor="text1"/>
          <w:sz w:val="24"/>
          <w:szCs w:val="24"/>
        </w:rPr>
      </w:pPr>
    </w:p>
    <w:p w:rsidR="003D59CF" w:rsidRPr="00156398" w:rsidRDefault="003D59CF" w:rsidP="006B1CB4">
      <w:pPr>
        <w:spacing w:after="200" w:line="276" w:lineRule="auto"/>
        <w:rPr>
          <w:color w:val="000000" w:themeColor="text1"/>
          <w:sz w:val="24"/>
          <w:szCs w:val="24"/>
        </w:rPr>
      </w:pPr>
      <w:r w:rsidRPr="00156398">
        <w:rPr>
          <w:color w:val="000000" w:themeColor="text1"/>
          <w:sz w:val="24"/>
          <w:szCs w:val="24"/>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60"/>
        <w:gridCol w:w="7762"/>
      </w:tblGrid>
      <w:tr w:rsidR="0008622F" w:rsidRPr="00156398" w:rsidTr="0008622F">
        <w:trPr>
          <w:trHeight w:val="523"/>
        </w:trPr>
        <w:tc>
          <w:tcPr>
            <w:tcW w:w="1560" w:type="dxa"/>
          </w:tcPr>
          <w:p w:rsidR="0008622F" w:rsidRPr="00156398" w:rsidRDefault="00D802C7" w:rsidP="0008622F">
            <w:pPr>
              <w:widowControl w:val="0"/>
              <w:rPr>
                <w:b/>
                <w:bCs/>
                <w:color w:val="000000" w:themeColor="text1"/>
                <w:sz w:val="24"/>
                <w:szCs w:val="24"/>
              </w:rPr>
            </w:pPr>
            <w:r w:rsidRPr="00156398">
              <w:rPr>
                <w:b/>
                <w:bCs/>
                <w:color w:val="000000" w:themeColor="text1"/>
                <w:sz w:val="24"/>
                <w:szCs w:val="24"/>
                <w:lang w:val="vi-VN"/>
              </w:rPr>
              <w:lastRenderedPageBreak/>
              <w:t>4</w:t>
            </w:r>
            <w:r w:rsidR="0008622F" w:rsidRPr="00156398">
              <w:rPr>
                <w:b/>
                <w:bCs/>
                <w:color w:val="000000" w:themeColor="text1"/>
                <w:sz w:val="24"/>
                <w:szCs w:val="24"/>
              </w:rPr>
              <w:t>. Thủ tục</w:t>
            </w:r>
          </w:p>
        </w:tc>
        <w:tc>
          <w:tcPr>
            <w:tcW w:w="7762" w:type="dxa"/>
          </w:tcPr>
          <w:p w:rsidR="0008622F" w:rsidRPr="00156398" w:rsidRDefault="007B2DE8" w:rsidP="0008622F">
            <w:pPr>
              <w:widowControl w:val="0"/>
              <w:spacing w:line="360" w:lineRule="exact"/>
              <w:jc w:val="both"/>
              <w:rPr>
                <w:b/>
                <w:color w:val="000000" w:themeColor="text1"/>
                <w:sz w:val="24"/>
                <w:szCs w:val="24"/>
              </w:rPr>
            </w:pPr>
            <w:r w:rsidRPr="007B2DE8">
              <w:rPr>
                <w:b/>
                <w:color w:val="000000"/>
                <w:sz w:val="24"/>
                <w:szCs w:val="24"/>
                <w:lang w:val="it-IT"/>
              </w:rPr>
              <w:t>Cấp lại Giấy chứng nhận dược liệu đạt GACP trong trường hợp bị mất hoặc hư hỏng</w:t>
            </w:r>
          </w:p>
        </w:tc>
      </w:tr>
      <w:tr w:rsidR="0008622F" w:rsidRPr="00156398" w:rsidTr="0008622F">
        <w:tc>
          <w:tcPr>
            <w:tcW w:w="9322" w:type="dxa"/>
            <w:gridSpan w:val="2"/>
          </w:tcPr>
          <w:p w:rsidR="0008622F" w:rsidRPr="00156398" w:rsidRDefault="0008622F" w:rsidP="0008622F">
            <w:pPr>
              <w:widowControl w:val="0"/>
              <w:spacing w:line="360" w:lineRule="exact"/>
              <w:rPr>
                <w:color w:val="000000" w:themeColor="text1"/>
                <w:sz w:val="24"/>
                <w:szCs w:val="24"/>
              </w:rPr>
            </w:pPr>
            <w:r w:rsidRPr="00156398">
              <w:rPr>
                <w:b/>
                <w:color w:val="000000" w:themeColor="text1"/>
                <w:sz w:val="24"/>
                <w:szCs w:val="24"/>
              </w:rPr>
              <w:t>Trình tự thực hiện</w:t>
            </w:r>
          </w:p>
        </w:tc>
      </w:tr>
      <w:tr w:rsidR="0008622F" w:rsidRPr="00156398" w:rsidTr="0008622F">
        <w:tc>
          <w:tcPr>
            <w:tcW w:w="1560" w:type="dxa"/>
          </w:tcPr>
          <w:p w:rsidR="0008622F" w:rsidRPr="00156398" w:rsidRDefault="0008622F" w:rsidP="0008622F">
            <w:pPr>
              <w:widowControl w:val="0"/>
              <w:rPr>
                <w:b/>
                <w:bCs/>
                <w:color w:val="000000" w:themeColor="text1"/>
                <w:sz w:val="24"/>
                <w:szCs w:val="24"/>
              </w:rPr>
            </w:pPr>
          </w:p>
        </w:tc>
        <w:tc>
          <w:tcPr>
            <w:tcW w:w="7762" w:type="dxa"/>
          </w:tcPr>
          <w:p w:rsidR="003D59CF" w:rsidRPr="00156398" w:rsidRDefault="0008622F" w:rsidP="0008622F">
            <w:pPr>
              <w:widowControl w:val="0"/>
              <w:spacing w:line="360" w:lineRule="exact"/>
              <w:rPr>
                <w:color w:val="000000" w:themeColor="text1"/>
                <w:sz w:val="24"/>
                <w:szCs w:val="24"/>
              </w:rPr>
            </w:pPr>
            <w:r w:rsidRPr="00156398">
              <w:rPr>
                <w:b/>
                <w:color w:val="000000" w:themeColor="text1"/>
                <w:sz w:val="24"/>
                <w:szCs w:val="24"/>
              </w:rPr>
              <w:t>Bước 1:</w:t>
            </w:r>
            <w:r w:rsidR="00BD2034" w:rsidRPr="00156398">
              <w:rPr>
                <w:color w:val="000000"/>
                <w:lang w:val="it-IT"/>
              </w:rPr>
              <w:t xml:space="preserve"> </w:t>
            </w:r>
            <w:r w:rsidR="007B2DE8" w:rsidRPr="007B2DE8">
              <w:rPr>
                <w:color w:val="000000"/>
                <w:sz w:val="24"/>
                <w:szCs w:val="24"/>
                <w:lang w:val="it-IT"/>
              </w:rPr>
              <w:t xml:space="preserve">Cơ sở nộp Đơn đề nghị cấp lại Giấy chứng nhận dược liệu đạt GACP </w:t>
            </w:r>
            <w:r w:rsidR="006B1CB4">
              <w:rPr>
                <w:color w:val="000000"/>
                <w:sz w:val="24"/>
                <w:szCs w:val="24"/>
                <w:lang w:val="it-IT"/>
              </w:rPr>
              <w:t>về cơ quan tiếp nhận (Cục Quản lý Y, Dược cổ truyền)</w:t>
            </w:r>
          </w:p>
          <w:p w:rsidR="0008622F" w:rsidRPr="00156398" w:rsidRDefault="0008622F" w:rsidP="0008622F">
            <w:pPr>
              <w:widowControl w:val="0"/>
              <w:spacing w:before="60" w:line="360" w:lineRule="exact"/>
              <w:rPr>
                <w:color w:val="000000" w:themeColor="text1"/>
                <w:sz w:val="24"/>
                <w:szCs w:val="24"/>
              </w:rPr>
            </w:pPr>
            <w:r w:rsidRPr="00156398">
              <w:rPr>
                <w:b/>
                <w:color w:val="000000" w:themeColor="text1"/>
                <w:sz w:val="24"/>
                <w:szCs w:val="24"/>
              </w:rPr>
              <w:t>Bước 2:</w:t>
            </w:r>
            <w:r w:rsidRPr="00156398">
              <w:rPr>
                <w:i/>
                <w:color w:val="000000" w:themeColor="text1"/>
                <w:sz w:val="24"/>
                <w:szCs w:val="24"/>
              </w:rPr>
              <w:t xml:space="preserve"> </w:t>
            </w:r>
            <w:r w:rsidR="007B2DE8" w:rsidRPr="007B2DE8">
              <w:rPr>
                <w:color w:val="000000"/>
                <w:sz w:val="24"/>
                <w:szCs w:val="24"/>
                <w:lang w:val="it-IT"/>
              </w:rPr>
              <w:t>Trong thời hạn 10 ngày làm việc, kể từ ngày nhận được Đơn đề nghị cấp lại Giấy chứng nhận dược liệu đạt GACP của cơ sở, cơ quan tiếp nhận cấp lại Giấy chứng nhận dược liệu đạt GACP theo Mẫu số 03 Phụ lục I kèm theo Thông tư này</w:t>
            </w:r>
            <w:r w:rsidR="003D59CF" w:rsidRPr="00156398">
              <w:rPr>
                <w:color w:val="000000"/>
                <w:sz w:val="24"/>
                <w:szCs w:val="24"/>
                <w:lang w:val="it-IT"/>
              </w:rPr>
              <w:t>.</w:t>
            </w:r>
          </w:p>
        </w:tc>
      </w:tr>
      <w:tr w:rsidR="0008622F" w:rsidRPr="00156398" w:rsidTr="0008622F">
        <w:tc>
          <w:tcPr>
            <w:tcW w:w="9322" w:type="dxa"/>
            <w:gridSpan w:val="2"/>
          </w:tcPr>
          <w:p w:rsidR="0008622F" w:rsidRPr="00156398" w:rsidRDefault="0008622F" w:rsidP="0008622F">
            <w:pPr>
              <w:spacing w:line="360" w:lineRule="exact"/>
              <w:rPr>
                <w:color w:val="000000" w:themeColor="text1"/>
                <w:sz w:val="24"/>
                <w:szCs w:val="24"/>
              </w:rPr>
            </w:pPr>
            <w:r w:rsidRPr="00156398">
              <w:rPr>
                <w:b/>
                <w:color w:val="000000" w:themeColor="text1"/>
                <w:sz w:val="24"/>
                <w:szCs w:val="24"/>
              </w:rPr>
              <w:t xml:space="preserve"> Cách thức thực hiện</w:t>
            </w:r>
          </w:p>
        </w:tc>
      </w:tr>
      <w:tr w:rsidR="0008622F" w:rsidRPr="00156398" w:rsidTr="0008622F">
        <w:tc>
          <w:tcPr>
            <w:tcW w:w="1560" w:type="dxa"/>
          </w:tcPr>
          <w:p w:rsidR="0008622F" w:rsidRPr="00156398" w:rsidRDefault="0008622F" w:rsidP="0008622F">
            <w:pPr>
              <w:widowControl w:val="0"/>
              <w:spacing w:line="288" w:lineRule="auto"/>
              <w:rPr>
                <w:b/>
                <w:bCs/>
                <w:color w:val="000000" w:themeColor="text1"/>
                <w:sz w:val="24"/>
                <w:szCs w:val="24"/>
              </w:rPr>
            </w:pPr>
          </w:p>
        </w:tc>
        <w:tc>
          <w:tcPr>
            <w:tcW w:w="7762" w:type="dxa"/>
          </w:tcPr>
          <w:p w:rsidR="0008622F" w:rsidRPr="00156398" w:rsidRDefault="003D59CF" w:rsidP="0008622F">
            <w:pPr>
              <w:widowControl w:val="0"/>
              <w:spacing w:line="360" w:lineRule="exact"/>
              <w:rPr>
                <w:bCs/>
                <w:color w:val="000000" w:themeColor="text1"/>
                <w:sz w:val="24"/>
                <w:szCs w:val="24"/>
                <w:lang w:val="vi-VN"/>
              </w:rPr>
            </w:pPr>
            <w:r w:rsidRPr="00156398">
              <w:rPr>
                <w:color w:val="000000" w:themeColor="text1"/>
                <w:sz w:val="24"/>
                <w:szCs w:val="24"/>
              </w:rPr>
              <w:t xml:space="preserve">Qua đường bưu điện, nộp trực tuyến trên hệ thống dịch vụ công trực tuyến của Bộ Y tế hoặc nộp trực tiếp tại </w:t>
            </w:r>
            <w:r w:rsidRPr="00156398">
              <w:rPr>
                <w:color w:val="000000" w:themeColor="text1"/>
                <w:kern w:val="28"/>
                <w:sz w:val="24"/>
                <w:szCs w:val="24"/>
                <w:lang w:val="vi-VN"/>
              </w:rPr>
              <w:t xml:space="preserve">Cục Quản lý </w:t>
            </w:r>
            <w:r w:rsidRPr="00156398">
              <w:rPr>
                <w:color w:val="000000" w:themeColor="text1"/>
                <w:kern w:val="28"/>
                <w:sz w:val="24"/>
                <w:szCs w:val="24"/>
              </w:rPr>
              <w:t>Y,</w:t>
            </w:r>
            <w:r w:rsidRPr="00156398">
              <w:rPr>
                <w:color w:val="000000" w:themeColor="text1"/>
                <w:kern w:val="28"/>
                <w:sz w:val="24"/>
                <w:szCs w:val="24"/>
                <w:lang w:val="vi-VN"/>
              </w:rPr>
              <w:t xml:space="preserve"> </w:t>
            </w:r>
            <w:r w:rsidRPr="00156398">
              <w:rPr>
                <w:color w:val="000000" w:themeColor="text1"/>
                <w:kern w:val="28"/>
                <w:sz w:val="24"/>
                <w:szCs w:val="24"/>
              </w:rPr>
              <w:t>D</w:t>
            </w:r>
            <w:r w:rsidRPr="00156398">
              <w:rPr>
                <w:color w:val="000000" w:themeColor="text1"/>
                <w:kern w:val="28"/>
                <w:sz w:val="24"/>
                <w:szCs w:val="24"/>
                <w:lang w:val="vi-VN"/>
              </w:rPr>
              <w:t>ược cổ truyền</w:t>
            </w:r>
          </w:p>
        </w:tc>
      </w:tr>
      <w:tr w:rsidR="0008622F" w:rsidRPr="00156398" w:rsidTr="0008622F">
        <w:tc>
          <w:tcPr>
            <w:tcW w:w="9322" w:type="dxa"/>
            <w:gridSpan w:val="2"/>
          </w:tcPr>
          <w:p w:rsidR="0008622F" w:rsidRPr="00156398" w:rsidRDefault="0008622F" w:rsidP="0008622F">
            <w:pPr>
              <w:widowControl w:val="0"/>
              <w:spacing w:line="360" w:lineRule="exact"/>
              <w:rPr>
                <w:color w:val="000000" w:themeColor="text1"/>
                <w:sz w:val="24"/>
                <w:szCs w:val="24"/>
              </w:rPr>
            </w:pPr>
            <w:r w:rsidRPr="00156398">
              <w:rPr>
                <w:b/>
                <w:color w:val="000000" w:themeColor="text1"/>
                <w:sz w:val="24"/>
                <w:szCs w:val="24"/>
              </w:rPr>
              <w:t>Thành phần, số lượng hồ sơ</w:t>
            </w:r>
          </w:p>
        </w:tc>
      </w:tr>
      <w:tr w:rsidR="0008622F" w:rsidRPr="00156398" w:rsidTr="0008622F">
        <w:trPr>
          <w:trHeight w:val="549"/>
        </w:trPr>
        <w:tc>
          <w:tcPr>
            <w:tcW w:w="1560" w:type="dxa"/>
          </w:tcPr>
          <w:p w:rsidR="0008622F" w:rsidRPr="00156398" w:rsidRDefault="0008622F" w:rsidP="0008622F">
            <w:pPr>
              <w:widowControl w:val="0"/>
              <w:spacing w:line="288" w:lineRule="auto"/>
              <w:ind w:left="2835"/>
              <w:outlineLvl w:val="2"/>
              <w:rPr>
                <w:bCs/>
                <w:color w:val="000000" w:themeColor="text1"/>
                <w:sz w:val="24"/>
                <w:szCs w:val="24"/>
              </w:rPr>
            </w:pPr>
          </w:p>
        </w:tc>
        <w:tc>
          <w:tcPr>
            <w:tcW w:w="7762" w:type="dxa"/>
          </w:tcPr>
          <w:p w:rsidR="0008622F" w:rsidRPr="00156398" w:rsidRDefault="007B2DE8" w:rsidP="0008622F">
            <w:pPr>
              <w:widowControl w:val="0"/>
              <w:spacing w:line="360" w:lineRule="exact"/>
              <w:jc w:val="both"/>
              <w:rPr>
                <w:color w:val="000000" w:themeColor="text1"/>
                <w:sz w:val="24"/>
                <w:szCs w:val="24"/>
                <w:lang w:val="pt-BR"/>
              </w:rPr>
            </w:pPr>
            <w:r w:rsidRPr="007B2DE8">
              <w:rPr>
                <w:color w:val="000000"/>
                <w:sz w:val="24"/>
                <w:szCs w:val="24"/>
                <w:lang w:val="it-IT"/>
              </w:rPr>
              <w:t xml:space="preserve">Đơn đề nghị cấp lại Giấy chứng nhận dược liệu đạt GACP theo Mẫu số 1D Phụ lục I kèm theo Thông tư </w:t>
            </w:r>
            <w:r w:rsidR="003D59CF" w:rsidRPr="00156398">
              <w:rPr>
                <w:color w:val="000000"/>
                <w:sz w:val="24"/>
                <w:szCs w:val="24"/>
                <w:lang w:val="it-IT"/>
              </w:rPr>
              <w:t>số 19/2019/TT-BYT</w:t>
            </w:r>
          </w:p>
        </w:tc>
      </w:tr>
      <w:tr w:rsidR="0008622F" w:rsidRPr="00156398" w:rsidTr="0008622F">
        <w:tc>
          <w:tcPr>
            <w:tcW w:w="9322" w:type="dxa"/>
            <w:gridSpan w:val="2"/>
          </w:tcPr>
          <w:p w:rsidR="0008622F" w:rsidRPr="00156398" w:rsidRDefault="0008622F" w:rsidP="0008622F">
            <w:pPr>
              <w:spacing w:line="360" w:lineRule="exact"/>
              <w:rPr>
                <w:color w:val="000000" w:themeColor="text1"/>
                <w:sz w:val="24"/>
                <w:szCs w:val="24"/>
              </w:rPr>
            </w:pPr>
            <w:r w:rsidRPr="00156398">
              <w:rPr>
                <w:b/>
                <w:color w:val="000000" w:themeColor="text1"/>
                <w:sz w:val="24"/>
                <w:szCs w:val="24"/>
              </w:rPr>
              <w:t>Thời hạn giải quyết</w:t>
            </w:r>
          </w:p>
        </w:tc>
      </w:tr>
      <w:tr w:rsidR="0008622F" w:rsidRPr="00156398" w:rsidTr="0008622F">
        <w:tc>
          <w:tcPr>
            <w:tcW w:w="1560" w:type="dxa"/>
          </w:tcPr>
          <w:p w:rsidR="0008622F" w:rsidRPr="00156398" w:rsidRDefault="0008622F" w:rsidP="0008622F">
            <w:pPr>
              <w:spacing w:before="120" w:after="120" w:line="288" w:lineRule="auto"/>
              <w:rPr>
                <w:b/>
                <w:bCs/>
                <w:color w:val="000000" w:themeColor="text1"/>
                <w:sz w:val="24"/>
                <w:szCs w:val="24"/>
              </w:rPr>
            </w:pPr>
          </w:p>
        </w:tc>
        <w:tc>
          <w:tcPr>
            <w:tcW w:w="7762" w:type="dxa"/>
          </w:tcPr>
          <w:p w:rsidR="0008622F" w:rsidRPr="00156398" w:rsidRDefault="00BD254A" w:rsidP="0008622F">
            <w:pPr>
              <w:spacing w:line="360" w:lineRule="exact"/>
              <w:rPr>
                <w:bCs/>
                <w:color w:val="000000" w:themeColor="text1"/>
                <w:sz w:val="24"/>
                <w:szCs w:val="24"/>
              </w:rPr>
            </w:pPr>
            <w:r>
              <w:rPr>
                <w:color w:val="000000"/>
                <w:sz w:val="24"/>
                <w:szCs w:val="24"/>
                <w:lang w:val="it-IT"/>
              </w:rPr>
              <w:t>05</w:t>
            </w:r>
            <w:r w:rsidR="007B2DE8" w:rsidRPr="007B2DE8">
              <w:rPr>
                <w:color w:val="000000"/>
                <w:sz w:val="24"/>
                <w:szCs w:val="24"/>
                <w:lang w:val="it-IT"/>
              </w:rPr>
              <w:t xml:space="preserve"> ngày làm việc, kể từ ngày nhận được Đơn đề nghị</w:t>
            </w:r>
            <w:r w:rsidR="003D59CF" w:rsidRPr="00156398">
              <w:rPr>
                <w:color w:val="000000"/>
                <w:sz w:val="24"/>
                <w:szCs w:val="24"/>
                <w:lang w:val="it-IT"/>
              </w:rPr>
              <w:t xml:space="preserve"> của cơ sở</w:t>
            </w:r>
          </w:p>
        </w:tc>
      </w:tr>
      <w:tr w:rsidR="0008622F" w:rsidRPr="00156398" w:rsidTr="0008622F">
        <w:tc>
          <w:tcPr>
            <w:tcW w:w="9322" w:type="dxa"/>
            <w:gridSpan w:val="2"/>
          </w:tcPr>
          <w:p w:rsidR="0008622F" w:rsidRPr="00156398" w:rsidRDefault="0008622F" w:rsidP="0008622F">
            <w:pPr>
              <w:spacing w:line="360" w:lineRule="exact"/>
              <w:rPr>
                <w:color w:val="000000" w:themeColor="text1"/>
                <w:sz w:val="24"/>
                <w:szCs w:val="24"/>
              </w:rPr>
            </w:pPr>
            <w:r w:rsidRPr="00156398">
              <w:rPr>
                <w:b/>
                <w:color w:val="000000" w:themeColor="text1"/>
                <w:sz w:val="24"/>
                <w:szCs w:val="24"/>
              </w:rPr>
              <w:t>Đối tượng thực hiện thủ tục hành chính</w:t>
            </w:r>
          </w:p>
        </w:tc>
      </w:tr>
      <w:tr w:rsidR="0008622F" w:rsidRPr="00156398" w:rsidTr="0008622F">
        <w:tc>
          <w:tcPr>
            <w:tcW w:w="1560" w:type="dxa"/>
          </w:tcPr>
          <w:p w:rsidR="0008622F" w:rsidRPr="00156398" w:rsidRDefault="0008622F" w:rsidP="0008622F">
            <w:pPr>
              <w:autoSpaceDE w:val="0"/>
              <w:autoSpaceDN w:val="0"/>
              <w:adjustRightInd w:val="0"/>
              <w:spacing w:before="240"/>
              <w:rPr>
                <w:b/>
                <w:color w:val="000000" w:themeColor="text1"/>
                <w:sz w:val="24"/>
                <w:szCs w:val="24"/>
              </w:rPr>
            </w:pPr>
          </w:p>
        </w:tc>
        <w:tc>
          <w:tcPr>
            <w:tcW w:w="7762" w:type="dxa"/>
          </w:tcPr>
          <w:p w:rsidR="0008622F" w:rsidRPr="00156398" w:rsidRDefault="0008622F" w:rsidP="0008622F">
            <w:pPr>
              <w:spacing w:line="360" w:lineRule="exact"/>
              <w:rPr>
                <w:color w:val="000000" w:themeColor="text1"/>
                <w:sz w:val="24"/>
                <w:szCs w:val="24"/>
              </w:rPr>
            </w:pPr>
            <w:r w:rsidRPr="00156398">
              <w:rPr>
                <w:color w:val="000000" w:themeColor="text1"/>
                <w:sz w:val="24"/>
                <w:szCs w:val="24"/>
                <w:shd w:val="clear" w:color="auto" w:fill="FFFFFF"/>
              </w:rPr>
              <w:t>Tổ chức</w:t>
            </w:r>
          </w:p>
        </w:tc>
      </w:tr>
      <w:tr w:rsidR="0008622F" w:rsidRPr="00156398" w:rsidTr="0008622F">
        <w:tc>
          <w:tcPr>
            <w:tcW w:w="9322" w:type="dxa"/>
            <w:gridSpan w:val="2"/>
          </w:tcPr>
          <w:p w:rsidR="0008622F" w:rsidRPr="00156398" w:rsidRDefault="0008622F" w:rsidP="0008622F">
            <w:pPr>
              <w:spacing w:before="60" w:line="360" w:lineRule="exact"/>
              <w:rPr>
                <w:color w:val="000000" w:themeColor="text1"/>
                <w:sz w:val="24"/>
                <w:szCs w:val="24"/>
              </w:rPr>
            </w:pPr>
            <w:r w:rsidRPr="00156398">
              <w:rPr>
                <w:b/>
                <w:color w:val="000000" w:themeColor="text1"/>
                <w:sz w:val="24"/>
                <w:szCs w:val="24"/>
              </w:rPr>
              <w:t>Cơ quan thực hiện thủ tục hành chính</w:t>
            </w:r>
          </w:p>
        </w:tc>
      </w:tr>
      <w:tr w:rsidR="0008622F" w:rsidRPr="00156398" w:rsidTr="0008622F">
        <w:tc>
          <w:tcPr>
            <w:tcW w:w="1560" w:type="dxa"/>
          </w:tcPr>
          <w:p w:rsidR="0008622F" w:rsidRPr="00156398" w:rsidRDefault="0008622F" w:rsidP="0008622F">
            <w:pPr>
              <w:spacing w:after="120" w:line="288" w:lineRule="auto"/>
              <w:rPr>
                <w:b/>
                <w:color w:val="000000" w:themeColor="text1"/>
                <w:sz w:val="24"/>
                <w:szCs w:val="24"/>
              </w:rPr>
            </w:pPr>
          </w:p>
        </w:tc>
        <w:tc>
          <w:tcPr>
            <w:tcW w:w="7762" w:type="dxa"/>
          </w:tcPr>
          <w:p w:rsidR="0008622F" w:rsidRPr="00156398" w:rsidRDefault="0008622F" w:rsidP="0008622F">
            <w:pPr>
              <w:spacing w:line="360" w:lineRule="exact"/>
              <w:textAlignment w:val="baseline"/>
              <w:rPr>
                <w:color w:val="000000" w:themeColor="text1"/>
                <w:sz w:val="24"/>
                <w:szCs w:val="24"/>
                <w:lang w:val="vi-VN"/>
              </w:rPr>
            </w:pPr>
            <w:r w:rsidRPr="00156398">
              <w:rPr>
                <w:color w:val="000000" w:themeColor="text1"/>
                <w:sz w:val="24"/>
                <w:szCs w:val="24"/>
              </w:rPr>
              <w:t>Cục Quản lý dược</w:t>
            </w:r>
            <w:r w:rsidRPr="00156398">
              <w:rPr>
                <w:color w:val="000000" w:themeColor="text1"/>
                <w:sz w:val="24"/>
                <w:szCs w:val="24"/>
                <w:lang w:val="vi-VN"/>
              </w:rPr>
              <w:t>/ Cục Quản lý y dược cổ truyền</w:t>
            </w:r>
          </w:p>
        </w:tc>
      </w:tr>
      <w:tr w:rsidR="0008622F" w:rsidRPr="00156398" w:rsidTr="0008622F">
        <w:tc>
          <w:tcPr>
            <w:tcW w:w="9322" w:type="dxa"/>
            <w:gridSpan w:val="2"/>
          </w:tcPr>
          <w:p w:rsidR="0008622F" w:rsidRPr="00156398" w:rsidRDefault="0008622F" w:rsidP="0008622F">
            <w:pPr>
              <w:spacing w:line="360" w:lineRule="exact"/>
              <w:rPr>
                <w:color w:val="000000" w:themeColor="text1"/>
                <w:sz w:val="24"/>
                <w:szCs w:val="24"/>
              </w:rPr>
            </w:pPr>
            <w:r w:rsidRPr="00156398">
              <w:rPr>
                <w:b/>
                <w:color w:val="000000" w:themeColor="text1"/>
                <w:sz w:val="24"/>
                <w:szCs w:val="24"/>
              </w:rPr>
              <w:t>Kết quả thực hiện thủ tục hành chính</w:t>
            </w:r>
          </w:p>
        </w:tc>
      </w:tr>
      <w:tr w:rsidR="0008622F" w:rsidRPr="00156398" w:rsidTr="006B1CB4">
        <w:trPr>
          <w:trHeight w:val="420"/>
        </w:trPr>
        <w:tc>
          <w:tcPr>
            <w:tcW w:w="1560" w:type="dxa"/>
          </w:tcPr>
          <w:p w:rsidR="0008622F" w:rsidRPr="00156398" w:rsidRDefault="0008622F" w:rsidP="0008622F">
            <w:pPr>
              <w:keepNext/>
              <w:spacing w:before="120" w:after="120" w:line="288" w:lineRule="auto"/>
              <w:ind w:left="2835"/>
              <w:outlineLvl w:val="2"/>
              <w:rPr>
                <w:color w:val="000000" w:themeColor="text1"/>
                <w:sz w:val="24"/>
                <w:szCs w:val="24"/>
              </w:rPr>
            </w:pPr>
          </w:p>
        </w:tc>
        <w:tc>
          <w:tcPr>
            <w:tcW w:w="7762" w:type="dxa"/>
          </w:tcPr>
          <w:p w:rsidR="0008622F" w:rsidRPr="00156398" w:rsidRDefault="0008622F" w:rsidP="0008622F">
            <w:pPr>
              <w:spacing w:line="360" w:lineRule="exact"/>
              <w:rPr>
                <w:color w:val="000000" w:themeColor="text1"/>
                <w:sz w:val="24"/>
                <w:szCs w:val="24"/>
                <w:lang w:val="es-ES"/>
              </w:rPr>
            </w:pPr>
            <w:r w:rsidRPr="00156398">
              <w:rPr>
                <w:color w:val="000000" w:themeColor="text1"/>
                <w:sz w:val="24"/>
                <w:szCs w:val="24"/>
                <w:lang w:val="es-ES"/>
              </w:rPr>
              <w:t xml:space="preserve">- </w:t>
            </w:r>
            <w:r w:rsidRPr="00156398">
              <w:rPr>
                <w:color w:val="000000" w:themeColor="text1"/>
                <w:sz w:val="24"/>
                <w:szCs w:val="24"/>
              </w:rPr>
              <w:t xml:space="preserve">Giấy chứng nhận </w:t>
            </w:r>
            <w:r w:rsidR="00156398">
              <w:rPr>
                <w:color w:val="000000" w:themeColor="text1"/>
                <w:sz w:val="24"/>
                <w:szCs w:val="24"/>
              </w:rPr>
              <w:t>dược liệu đạt GACP</w:t>
            </w:r>
          </w:p>
        </w:tc>
      </w:tr>
      <w:tr w:rsidR="0008622F" w:rsidRPr="00156398" w:rsidTr="0008622F">
        <w:tc>
          <w:tcPr>
            <w:tcW w:w="9322" w:type="dxa"/>
            <w:gridSpan w:val="2"/>
          </w:tcPr>
          <w:p w:rsidR="0008622F" w:rsidRPr="00156398" w:rsidRDefault="0008622F" w:rsidP="0008622F">
            <w:pPr>
              <w:spacing w:line="360" w:lineRule="exact"/>
              <w:rPr>
                <w:color w:val="000000" w:themeColor="text1"/>
                <w:sz w:val="24"/>
                <w:szCs w:val="24"/>
              </w:rPr>
            </w:pPr>
            <w:r w:rsidRPr="00156398">
              <w:rPr>
                <w:b/>
                <w:color w:val="000000" w:themeColor="text1"/>
                <w:sz w:val="24"/>
                <w:szCs w:val="24"/>
              </w:rPr>
              <w:t>Lệ phí (nếu có)</w:t>
            </w:r>
          </w:p>
        </w:tc>
      </w:tr>
      <w:tr w:rsidR="0008622F" w:rsidRPr="00156398" w:rsidTr="0008622F">
        <w:tc>
          <w:tcPr>
            <w:tcW w:w="1560" w:type="dxa"/>
          </w:tcPr>
          <w:p w:rsidR="0008622F" w:rsidRPr="00156398" w:rsidRDefault="0008622F" w:rsidP="0008622F">
            <w:pPr>
              <w:keepNext/>
              <w:spacing w:before="120" w:after="120" w:line="288" w:lineRule="auto"/>
              <w:ind w:left="2835"/>
              <w:outlineLvl w:val="2"/>
              <w:rPr>
                <w:color w:val="000000" w:themeColor="text1"/>
                <w:sz w:val="24"/>
                <w:szCs w:val="24"/>
                <w:lang w:val="es-ES"/>
              </w:rPr>
            </w:pPr>
          </w:p>
        </w:tc>
        <w:tc>
          <w:tcPr>
            <w:tcW w:w="7762" w:type="dxa"/>
          </w:tcPr>
          <w:p w:rsidR="0008622F" w:rsidRPr="00156398" w:rsidRDefault="0008622F" w:rsidP="00BD254A">
            <w:pPr>
              <w:autoSpaceDE w:val="0"/>
              <w:autoSpaceDN w:val="0"/>
              <w:adjustRightInd w:val="0"/>
              <w:spacing w:line="360" w:lineRule="exact"/>
              <w:rPr>
                <w:color w:val="000000" w:themeColor="text1"/>
                <w:sz w:val="24"/>
                <w:szCs w:val="24"/>
                <w:lang w:val="es-ES"/>
              </w:rPr>
            </w:pPr>
            <w:r w:rsidRPr="00156398">
              <w:rPr>
                <w:color w:val="000000" w:themeColor="text1"/>
                <w:sz w:val="24"/>
                <w:szCs w:val="24"/>
                <w:lang w:val="es-ES"/>
              </w:rPr>
              <w:t>-</w:t>
            </w:r>
            <w:r w:rsidR="00BD254A">
              <w:rPr>
                <w:color w:val="000000" w:themeColor="text1"/>
                <w:sz w:val="24"/>
                <w:szCs w:val="24"/>
                <w:lang w:val="es-ES"/>
              </w:rPr>
              <w:t xml:space="preserve"> Chưa có quy định</w:t>
            </w:r>
          </w:p>
        </w:tc>
      </w:tr>
      <w:tr w:rsidR="0008622F" w:rsidRPr="00156398" w:rsidTr="0008622F">
        <w:tc>
          <w:tcPr>
            <w:tcW w:w="9322" w:type="dxa"/>
            <w:gridSpan w:val="2"/>
          </w:tcPr>
          <w:p w:rsidR="0008622F" w:rsidRPr="00156398" w:rsidRDefault="0008622F" w:rsidP="0008622F">
            <w:pPr>
              <w:spacing w:line="360" w:lineRule="exact"/>
              <w:rPr>
                <w:color w:val="000000" w:themeColor="text1"/>
                <w:sz w:val="24"/>
                <w:szCs w:val="24"/>
                <w:lang w:val="es-ES"/>
              </w:rPr>
            </w:pPr>
            <w:r w:rsidRPr="00156398">
              <w:rPr>
                <w:b/>
                <w:color w:val="000000" w:themeColor="text1"/>
                <w:sz w:val="24"/>
                <w:szCs w:val="24"/>
                <w:lang w:val="es-ES"/>
              </w:rPr>
              <w:t>Tên mẫu đơn, mẫu t</w:t>
            </w:r>
            <w:r w:rsidRPr="00156398">
              <w:rPr>
                <w:b/>
                <w:color w:val="000000" w:themeColor="text1"/>
                <w:sz w:val="24"/>
                <w:szCs w:val="24"/>
              </w:rPr>
              <w:t>ờ</w:t>
            </w:r>
            <w:r w:rsidRPr="00156398">
              <w:rPr>
                <w:b/>
                <w:color w:val="000000" w:themeColor="text1"/>
                <w:sz w:val="24"/>
                <w:szCs w:val="24"/>
                <w:lang w:val="es-ES"/>
              </w:rPr>
              <w:t xml:space="preserve"> khai (Đính kèm thủ tục này)</w:t>
            </w:r>
          </w:p>
        </w:tc>
      </w:tr>
      <w:tr w:rsidR="0008622F" w:rsidRPr="00156398" w:rsidTr="0008622F">
        <w:tc>
          <w:tcPr>
            <w:tcW w:w="1560" w:type="dxa"/>
          </w:tcPr>
          <w:p w:rsidR="0008622F" w:rsidRPr="00156398" w:rsidRDefault="0008622F" w:rsidP="0008622F">
            <w:pPr>
              <w:spacing w:before="120" w:after="120" w:line="288" w:lineRule="auto"/>
              <w:rPr>
                <w:b/>
                <w:color w:val="000000" w:themeColor="text1"/>
                <w:sz w:val="24"/>
                <w:szCs w:val="24"/>
                <w:lang w:val="es-ES"/>
              </w:rPr>
            </w:pPr>
          </w:p>
        </w:tc>
        <w:tc>
          <w:tcPr>
            <w:tcW w:w="7762" w:type="dxa"/>
          </w:tcPr>
          <w:p w:rsidR="00D802C7" w:rsidRPr="006B1CB4" w:rsidRDefault="007B2DE8" w:rsidP="0008622F">
            <w:pPr>
              <w:spacing w:before="60" w:line="360" w:lineRule="exact"/>
              <w:rPr>
                <w:color w:val="000000"/>
                <w:sz w:val="24"/>
                <w:szCs w:val="24"/>
                <w:lang w:val="it-IT"/>
              </w:rPr>
            </w:pPr>
            <w:r w:rsidRPr="007B2DE8">
              <w:rPr>
                <w:color w:val="000000"/>
                <w:sz w:val="24"/>
                <w:szCs w:val="24"/>
                <w:lang w:val="it-IT"/>
              </w:rPr>
              <w:t xml:space="preserve">Đơn đề nghị cấp lại Giấy chứng nhận dược liệu đạt GACP theo Mẫu số 1D Phụ lục I kèm theo Thông tư </w:t>
            </w:r>
            <w:r w:rsidR="003D59CF" w:rsidRPr="00156398">
              <w:rPr>
                <w:color w:val="000000"/>
                <w:sz w:val="24"/>
                <w:szCs w:val="24"/>
                <w:lang w:val="it-IT"/>
              </w:rPr>
              <w:t>số 19/2019/TT-BYT</w:t>
            </w:r>
          </w:p>
        </w:tc>
      </w:tr>
      <w:tr w:rsidR="0008622F" w:rsidRPr="00156398" w:rsidTr="0008622F">
        <w:tc>
          <w:tcPr>
            <w:tcW w:w="9322" w:type="dxa"/>
            <w:gridSpan w:val="2"/>
          </w:tcPr>
          <w:p w:rsidR="0008622F" w:rsidRPr="00156398" w:rsidRDefault="0008622F" w:rsidP="0008622F">
            <w:pPr>
              <w:spacing w:line="360" w:lineRule="exact"/>
              <w:rPr>
                <w:b/>
                <w:i/>
                <w:color w:val="000000" w:themeColor="text1"/>
                <w:sz w:val="24"/>
                <w:szCs w:val="24"/>
                <w:lang w:val="nb-NO"/>
              </w:rPr>
            </w:pPr>
            <w:r w:rsidRPr="00156398">
              <w:rPr>
                <w:b/>
                <w:color w:val="000000" w:themeColor="text1"/>
                <w:sz w:val="24"/>
                <w:szCs w:val="24"/>
                <w:lang w:val="nb-NO"/>
              </w:rPr>
              <w:t>Yêu cầu, điều kiện thực hiện thủ tục hành chính (nếu có)</w:t>
            </w:r>
          </w:p>
        </w:tc>
      </w:tr>
      <w:tr w:rsidR="0008622F" w:rsidRPr="00156398" w:rsidTr="0008622F">
        <w:tc>
          <w:tcPr>
            <w:tcW w:w="9322" w:type="dxa"/>
            <w:gridSpan w:val="2"/>
          </w:tcPr>
          <w:p w:rsidR="0008622F" w:rsidRPr="00156398" w:rsidRDefault="0008622F" w:rsidP="0008622F">
            <w:pPr>
              <w:spacing w:line="360" w:lineRule="exact"/>
              <w:rPr>
                <w:color w:val="000000" w:themeColor="text1"/>
                <w:sz w:val="24"/>
                <w:szCs w:val="24"/>
                <w:lang w:val="nb-NO"/>
              </w:rPr>
            </w:pPr>
            <w:r w:rsidRPr="00156398">
              <w:rPr>
                <w:b/>
                <w:color w:val="000000" w:themeColor="text1"/>
                <w:sz w:val="24"/>
                <w:szCs w:val="24"/>
                <w:lang w:val="nb-NO"/>
              </w:rPr>
              <w:t>Căn cứ pháp lý của thủ tục hành chính</w:t>
            </w:r>
          </w:p>
        </w:tc>
      </w:tr>
      <w:tr w:rsidR="0008622F" w:rsidRPr="00156398" w:rsidTr="0008622F">
        <w:tc>
          <w:tcPr>
            <w:tcW w:w="1560" w:type="dxa"/>
          </w:tcPr>
          <w:p w:rsidR="0008622F" w:rsidRPr="00156398" w:rsidRDefault="0008622F" w:rsidP="0008622F">
            <w:pPr>
              <w:spacing w:before="120" w:after="120" w:line="288" w:lineRule="auto"/>
              <w:rPr>
                <w:b/>
                <w:bCs/>
                <w:color w:val="000000" w:themeColor="text1"/>
                <w:sz w:val="24"/>
                <w:szCs w:val="24"/>
                <w:lang w:val="nb-NO"/>
              </w:rPr>
            </w:pPr>
          </w:p>
        </w:tc>
        <w:tc>
          <w:tcPr>
            <w:tcW w:w="7762" w:type="dxa"/>
          </w:tcPr>
          <w:p w:rsidR="003D59CF" w:rsidRPr="00156398" w:rsidRDefault="003D59CF" w:rsidP="003D59CF">
            <w:pPr>
              <w:spacing w:after="60" w:line="300" w:lineRule="exact"/>
              <w:rPr>
                <w:color w:val="000000" w:themeColor="text1"/>
                <w:sz w:val="24"/>
                <w:szCs w:val="24"/>
                <w:lang w:val="nb-NO"/>
              </w:rPr>
            </w:pPr>
            <w:r w:rsidRPr="00156398">
              <w:rPr>
                <w:color w:val="000000" w:themeColor="text1"/>
                <w:sz w:val="24"/>
                <w:szCs w:val="24"/>
                <w:lang w:val="nb-NO"/>
              </w:rPr>
              <w:t xml:space="preserve">1. Luật dược số 105/2016/QH13 ngày 06 tháng 4 năm 2016. </w:t>
            </w:r>
          </w:p>
          <w:p w:rsidR="0008622F" w:rsidRPr="00BD254A" w:rsidRDefault="003D59CF" w:rsidP="00BD254A">
            <w:pPr>
              <w:spacing w:after="60" w:line="300" w:lineRule="exact"/>
              <w:rPr>
                <w:bCs/>
                <w:color w:val="000000" w:themeColor="text1"/>
                <w:sz w:val="24"/>
                <w:szCs w:val="24"/>
              </w:rPr>
            </w:pPr>
            <w:r w:rsidRPr="00156398">
              <w:rPr>
                <w:bCs/>
                <w:color w:val="000000" w:themeColor="text1"/>
                <w:sz w:val="24"/>
                <w:szCs w:val="24"/>
              </w:rPr>
              <w:t>2</w:t>
            </w:r>
            <w:r w:rsidRPr="00156398">
              <w:rPr>
                <w:bCs/>
                <w:color w:val="000000" w:themeColor="text1"/>
                <w:sz w:val="24"/>
                <w:szCs w:val="24"/>
                <w:lang w:val="es-ES"/>
              </w:rPr>
              <w:t xml:space="preserve">. </w:t>
            </w:r>
            <w:r w:rsidRPr="00156398">
              <w:rPr>
                <w:bCs/>
                <w:sz w:val="24"/>
                <w:szCs w:val="24"/>
                <w:lang w:val="es-ES"/>
              </w:rPr>
              <w:t xml:space="preserve">Thông tư số </w:t>
            </w:r>
            <w:r w:rsidRPr="00156398">
              <w:rPr>
                <w:bCs/>
                <w:sz w:val="24"/>
                <w:szCs w:val="24"/>
              </w:rPr>
              <w:t>19</w:t>
            </w:r>
            <w:r w:rsidRPr="00156398">
              <w:rPr>
                <w:bCs/>
                <w:sz w:val="24"/>
                <w:szCs w:val="24"/>
                <w:lang w:val="es-ES"/>
              </w:rPr>
              <w:t>/2019/TT-BYT ngày 30/7/2019</w:t>
            </w:r>
            <w:r w:rsidRPr="00156398">
              <w:rPr>
                <w:bCs/>
                <w:sz w:val="24"/>
                <w:szCs w:val="24"/>
                <w:lang w:val="vi-VN"/>
              </w:rPr>
              <w:t xml:space="preserve"> của Bộ trưởng Bộ Y tế</w:t>
            </w:r>
            <w:r w:rsidRPr="00156398">
              <w:rPr>
                <w:bCs/>
                <w:sz w:val="24"/>
                <w:szCs w:val="24"/>
                <w:lang w:val="es-ES"/>
              </w:rPr>
              <w:t xml:space="preserve"> quy định Thực hành tốt nuôi trồng, thu hái dược liệu và các nguyên tắc, tiêu chuẩn khai thác dược liệu tự nhiên</w:t>
            </w:r>
            <w:r w:rsidRPr="00156398">
              <w:rPr>
                <w:bCs/>
                <w:color w:val="000000" w:themeColor="text1"/>
                <w:sz w:val="24"/>
                <w:szCs w:val="24"/>
                <w:lang w:val="vi-VN"/>
              </w:rPr>
              <w:t>.</w:t>
            </w:r>
          </w:p>
        </w:tc>
      </w:tr>
    </w:tbl>
    <w:p w:rsidR="00BD254A" w:rsidRDefault="00BD254A" w:rsidP="006B1CB4">
      <w:pPr>
        <w:spacing w:before="100" w:beforeAutospacing="1" w:after="240"/>
        <w:jc w:val="right"/>
        <w:rPr>
          <w:b/>
          <w:iCs/>
          <w:sz w:val="26"/>
          <w:szCs w:val="26"/>
        </w:rPr>
      </w:pPr>
    </w:p>
    <w:p w:rsidR="00CB7C39" w:rsidRDefault="00CB7C39" w:rsidP="00CB7C39">
      <w:pPr>
        <w:spacing w:before="100" w:beforeAutospacing="1" w:after="240"/>
        <w:jc w:val="right"/>
        <w:rPr>
          <w:b/>
          <w:iCs/>
          <w:sz w:val="26"/>
          <w:szCs w:val="26"/>
        </w:rPr>
        <w:sectPr w:rsidR="00CB7C39" w:rsidSect="00CF17C4">
          <w:footnotePr>
            <w:numRestart w:val="eachSect"/>
          </w:footnotePr>
          <w:pgSz w:w="11906" w:h="16838" w:code="9"/>
          <w:pgMar w:top="993" w:right="1134" w:bottom="1702" w:left="1701" w:header="720" w:footer="720" w:gutter="0"/>
          <w:cols w:space="720"/>
          <w:docGrid w:linePitch="360"/>
        </w:sectPr>
      </w:pPr>
    </w:p>
    <w:p w:rsidR="00D802C7" w:rsidRDefault="006B1CB4" w:rsidP="00CB7C39">
      <w:pPr>
        <w:spacing w:before="100" w:beforeAutospacing="1" w:after="240"/>
        <w:jc w:val="right"/>
        <w:rPr>
          <w:b/>
          <w:iCs/>
          <w:sz w:val="26"/>
          <w:szCs w:val="26"/>
        </w:rPr>
      </w:pPr>
      <w:r w:rsidRPr="006B1CB4">
        <w:rPr>
          <w:b/>
          <w:iCs/>
          <w:sz w:val="26"/>
          <w:szCs w:val="26"/>
        </w:rPr>
        <w:lastRenderedPageBreak/>
        <w:t>Mẫu 1D.Phụ lục I-Thông tư 19/2019/TT-BYT</w:t>
      </w:r>
    </w:p>
    <w:p w:rsidR="006B1CB4" w:rsidRPr="006B1CB4" w:rsidRDefault="006B1CB4" w:rsidP="006B1CB4">
      <w:pPr>
        <w:spacing w:before="100" w:beforeAutospacing="1" w:after="240"/>
        <w:jc w:val="right"/>
        <w:rPr>
          <w:b/>
          <w:bCs/>
          <w:iCs/>
          <w:sz w:val="26"/>
          <w:szCs w:val="26"/>
        </w:rPr>
      </w:pPr>
    </w:p>
    <w:tbl>
      <w:tblPr>
        <w:tblW w:w="9348" w:type="dxa"/>
        <w:tblCellMar>
          <w:left w:w="0" w:type="dxa"/>
          <w:right w:w="0" w:type="dxa"/>
        </w:tblCellMar>
        <w:tblLook w:val="0000"/>
      </w:tblPr>
      <w:tblGrid>
        <w:gridCol w:w="3528"/>
        <w:gridCol w:w="5820"/>
      </w:tblGrid>
      <w:tr w:rsidR="00CB7C39" w:rsidRPr="00EE64A3" w:rsidTr="00377B63">
        <w:tc>
          <w:tcPr>
            <w:tcW w:w="3528" w:type="dxa"/>
            <w:tcMar>
              <w:top w:w="0" w:type="dxa"/>
              <w:left w:w="108" w:type="dxa"/>
              <w:bottom w:w="0" w:type="dxa"/>
              <w:right w:w="108" w:type="dxa"/>
            </w:tcMar>
          </w:tcPr>
          <w:p w:rsidR="00CB7C39" w:rsidRPr="00EE64A3" w:rsidRDefault="00CB7C39" w:rsidP="00377B63">
            <w:pPr>
              <w:spacing w:before="100" w:beforeAutospacing="1" w:after="120"/>
              <w:jc w:val="center"/>
              <w:rPr>
                <w:sz w:val="26"/>
              </w:rPr>
            </w:pPr>
            <w:r w:rsidRPr="00EE64A3">
              <w:rPr>
                <w:b/>
                <w:bCs/>
                <w:sz w:val="26"/>
              </w:rPr>
              <w:t>(TÊN ĐƠN VỊ CHỦ QUẢN)</w:t>
            </w:r>
            <w:r w:rsidRPr="00EE64A3">
              <w:rPr>
                <w:b/>
                <w:bCs/>
                <w:sz w:val="26"/>
              </w:rPr>
              <w:br/>
              <w:t>TÊN CƠ SỞ</w:t>
            </w:r>
            <w:r w:rsidRPr="00EE64A3">
              <w:rPr>
                <w:b/>
                <w:bCs/>
                <w:sz w:val="26"/>
              </w:rPr>
              <w:br/>
              <w:t>-------</w:t>
            </w:r>
          </w:p>
        </w:tc>
        <w:tc>
          <w:tcPr>
            <w:tcW w:w="5820" w:type="dxa"/>
            <w:tcMar>
              <w:top w:w="0" w:type="dxa"/>
              <w:left w:w="108" w:type="dxa"/>
              <w:bottom w:w="0" w:type="dxa"/>
              <w:right w:w="108" w:type="dxa"/>
            </w:tcMar>
          </w:tcPr>
          <w:p w:rsidR="00CB7C39" w:rsidRPr="00EE64A3" w:rsidRDefault="00CB7C39" w:rsidP="00377B63">
            <w:pPr>
              <w:spacing w:before="100" w:beforeAutospacing="1" w:after="120"/>
              <w:jc w:val="center"/>
              <w:rPr>
                <w:sz w:val="26"/>
              </w:rPr>
            </w:pPr>
            <w:r w:rsidRPr="00EE64A3">
              <w:rPr>
                <w:b/>
                <w:bCs/>
                <w:sz w:val="26"/>
              </w:rPr>
              <w:t>CỘNG HOÀ XÃ HỘI CHỦ NGHĨA VIỆT NAM</w:t>
            </w:r>
            <w:r w:rsidRPr="00EE64A3">
              <w:rPr>
                <w:b/>
                <w:bCs/>
                <w:sz w:val="26"/>
              </w:rPr>
              <w:br/>
            </w:r>
            <w:r w:rsidRPr="00EE64A3">
              <w:rPr>
                <w:b/>
                <w:bCs/>
              </w:rPr>
              <w:t>Độc lập - Tự do - Hạnh phúc</w:t>
            </w:r>
            <w:r w:rsidRPr="00EE64A3">
              <w:rPr>
                <w:b/>
                <w:bCs/>
                <w:sz w:val="26"/>
              </w:rPr>
              <w:br/>
              <w:t>---------</w:t>
            </w:r>
          </w:p>
        </w:tc>
      </w:tr>
      <w:tr w:rsidR="00CB7C39" w:rsidRPr="00EE64A3" w:rsidTr="00377B63">
        <w:tc>
          <w:tcPr>
            <w:tcW w:w="3528" w:type="dxa"/>
            <w:tcMar>
              <w:top w:w="0" w:type="dxa"/>
              <w:left w:w="108" w:type="dxa"/>
              <w:bottom w:w="0" w:type="dxa"/>
              <w:right w:w="108" w:type="dxa"/>
            </w:tcMar>
          </w:tcPr>
          <w:p w:rsidR="00CB7C39" w:rsidRPr="00EE64A3" w:rsidRDefault="00CB7C39" w:rsidP="00377B63">
            <w:pPr>
              <w:spacing w:before="100" w:beforeAutospacing="1" w:after="120"/>
              <w:jc w:val="center"/>
              <w:rPr>
                <w:sz w:val="26"/>
              </w:rPr>
            </w:pPr>
            <w:r w:rsidRPr="00EE64A3">
              <w:rPr>
                <w:sz w:val="26"/>
              </w:rPr>
              <w:t>Số: …../…..</w:t>
            </w:r>
          </w:p>
        </w:tc>
        <w:tc>
          <w:tcPr>
            <w:tcW w:w="5820" w:type="dxa"/>
            <w:tcMar>
              <w:top w:w="0" w:type="dxa"/>
              <w:left w:w="108" w:type="dxa"/>
              <w:bottom w:w="0" w:type="dxa"/>
              <w:right w:w="108" w:type="dxa"/>
            </w:tcMar>
          </w:tcPr>
          <w:p w:rsidR="00CB7C39" w:rsidRPr="00EE64A3" w:rsidRDefault="00CB7C39" w:rsidP="00377B63">
            <w:pPr>
              <w:spacing w:before="100" w:beforeAutospacing="1" w:after="120"/>
              <w:jc w:val="right"/>
              <w:rPr>
                <w:sz w:val="26"/>
              </w:rPr>
            </w:pPr>
            <w:r w:rsidRPr="00EE64A3">
              <w:rPr>
                <w:i/>
                <w:iCs/>
                <w:sz w:val="26"/>
              </w:rPr>
              <w:t>.........…, ngày … tháng ... năm 20....</w:t>
            </w:r>
          </w:p>
        </w:tc>
      </w:tr>
    </w:tbl>
    <w:p w:rsidR="00CB7C39" w:rsidRPr="00EE64A3" w:rsidRDefault="00CB7C39" w:rsidP="00CB7C39">
      <w:pPr>
        <w:spacing w:before="100" w:beforeAutospacing="1" w:after="120"/>
        <w:jc w:val="center"/>
        <w:rPr>
          <w:b/>
        </w:rPr>
      </w:pPr>
      <w:r w:rsidRPr="00EE64A3">
        <w:rPr>
          <w:b/>
          <w:bCs/>
        </w:rPr>
        <w:t>ĐƠN ĐỀ NGHỊ CẤP LẠI GIẤY CHỨNG NHẬN DƯỢC LIỆU ĐẠT GACP</w:t>
      </w:r>
    </w:p>
    <w:p w:rsidR="00CB7C39" w:rsidRPr="00EE64A3" w:rsidRDefault="00CB7C39" w:rsidP="00CB7C39">
      <w:pPr>
        <w:spacing w:before="120" w:after="120" w:line="320" w:lineRule="exact"/>
        <w:rPr>
          <w:b/>
        </w:rPr>
      </w:pPr>
      <w:r w:rsidRPr="00EE64A3">
        <w:rPr>
          <w:b/>
        </w:rPr>
        <w:t>1. Thông tin về cơ sở:</w:t>
      </w:r>
    </w:p>
    <w:p w:rsidR="00CB7C39" w:rsidRPr="00EE64A3" w:rsidRDefault="00CB7C39" w:rsidP="00CB7C39">
      <w:pPr>
        <w:spacing w:before="120" w:after="120" w:line="320" w:lineRule="exact"/>
      </w:pPr>
      <w:r w:rsidRPr="00EE64A3">
        <w:t>Tên cơ sở nuôi trồng, thu hái dược liệu/khai thác dược liệu tự nhiên:</w:t>
      </w:r>
    </w:p>
    <w:p w:rsidR="00CB7C39" w:rsidRPr="00EE64A3" w:rsidRDefault="00CB7C39" w:rsidP="00CB7C39">
      <w:pPr>
        <w:spacing w:before="120" w:after="120" w:line="320" w:lineRule="exact"/>
      </w:pPr>
      <w:r w:rsidRPr="00EE64A3">
        <w:t>Địa chỉ:                                                 Điện thoại/Fax/Email:</w:t>
      </w:r>
    </w:p>
    <w:p w:rsidR="00CB7C39" w:rsidRPr="00EE64A3" w:rsidRDefault="00CB7C39" w:rsidP="00CB7C39">
      <w:pPr>
        <w:spacing w:before="120" w:after="120" w:line="320" w:lineRule="exact"/>
        <w:jc w:val="both"/>
      </w:pPr>
      <w:r w:rsidRPr="00EE64A3">
        <w:t>Tên dược liệu (tên thường gọi,</w:t>
      </w:r>
      <w:r>
        <w:t xml:space="preserve"> tên khác,</w:t>
      </w:r>
      <w:r w:rsidRPr="00EE64A3">
        <w:t xml:space="preserve"> tên khoa học):</w:t>
      </w:r>
    </w:p>
    <w:p w:rsidR="00CB7C39" w:rsidRPr="00EE64A3" w:rsidRDefault="00CB7C39" w:rsidP="00CB7C39">
      <w:pPr>
        <w:spacing w:before="120" w:after="120" w:line="320" w:lineRule="exact"/>
        <w:jc w:val="both"/>
      </w:pPr>
      <w:r w:rsidRPr="00EE64A3">
        <w:t>Bộ phận dùng:</w:t>
      </w:r>
    </w:p>
    <w:p w:rsidR="00CB7C39" w:rsidRPr="00EE64A3" w:rsidRDefault="00CB7C39" w:rsidP="00CB7C39">
      <w:pPr>
        <w:spacing w:before="120" w:after="120" w:line="320" w:lineRule="exact"/>
        <w:jc w:val="both"/>
      </w:pPr>
      <w:r w:rsidRPr="00EE64A3">
        <w:t>Địa điểm nuôi trồng/khai thác:</w:t>
      </w:r>
    </w:p>
    <w:p w:rsidR="00CB7C39" w:rsidRPr="00EE64A3" w:rsidRDefault="00CB7C39" w:rsidP="00CB7C39">
      <w:pPr>
        <w:spacing w:before="120" w:after="120" w:line="320" w:lineRule="exact"/>
        <w:jc w:val="both"/>
      </w:pPr>
      <w:r w:rsidRPr="00EE64A3">
        <w:t>Diện tích nuôi trồng/khai thác:</w:t>
      </w:r>
    </w:p>
    <w:p w:rsidR="00CB7C39" w:rsidRPr="00EE64A3" w:rsidRDefault="00CB7C39" w:rsidP="00CB7C39">
      <w:pPr>
        <w:spacing w:before="120" w:after="120" w:line="320" w:lineRule="exact"/>
        <w:jc w:val="both"/>
      </w:pPr>
      <w:r w:rsidRPr="00EE64A3">
        <w:t>Sản lượng dự kiến:</w:t>
      </w:r>
    </w:p>
    <w:p w:rsidR="00CB7C39" w:rsidRPr="00EE64A3" w:rsidRDefault="00CB7C39" w:rsidP="00CB7C39">
      <w:pPr>
        <w:spacing w:before="120" w:after="120" w:line="320" w:lineRule="exact"/>
        <w:jc w:val="both"/>
        <w:rPr>
          <w:bCs/>
        </w:rPr>
      </w:pPr>
      <w:r w:rsidRPr="00EE64A3">
        <w:rPr>
          <w:bCs/>
        </w:rPr>
        <w:t>Số Giấy chứng nhận:</w:t>
      </w:r>
      <w:r w:rsidRPr="00EE64A3">
        <w:rPr>
          <w:bCs/>
        </w:rPr>
        <w:tab/>
      </w:r>
      <w:r w:rsidRPr="00EE64A3">
        <w:rPr>
          <w:bCs/>
        </w:rPr>
        <w:tab/>
      </w:r>
      <w:r w:rsidRPr="00EE64A3">
        <w:rPr>
          <w:bCs/>
        </w:rPr>
        <w:tab/>
      </w:r>
      <w:r w:rsidRPr="00EE64A3">
        <w:rPr>
          <w:bCs/>
        </w:rPr>
        <w:tab/>
      </w:r>
      <w:r w:rsidRPr="00EE64A3">
        <w:rPr>
          <w:bCs/>
        </w:rPr>
        <w:tab/>
      </w:r>
      <w:r w:rsidRPr="00EE64A3">
        <w:rPr>
          <w:bCs/>
        </w:rPr>
        <w:tab/>
        <w:t>ngày cấp:</w:t>
      </w:r>
    </w:p>
    <w:p w:rsidR="00CB7C39" w:rsidRPr="00EE64A3" w:rsidRDefault="00CB7C39" w:rsidP="00CB7C39">
      <w:pPr>
        <w:pStyle w:val="NormalWeb"/>
        <w:spacing w:before="120"/>
        <w:rPr>
          <w:rFonts w:eastAsiaTheme="minorEastAsia"/>
          <w:b/>
          <w:sz w:val="28"/>
          <w:szCs w:val="28"/>
        </w:rPr>
      </w:pPr>
      <w:r w:rsidRPr="00EE64A3">
        <w:rPr>
          <w:b/>
          <w:bCs/>
          <w:sz w:val="28"/>
          <w:szCs w:val="28"/>
        </w:rPr>
        <w:t xml:space="preserve">2. </w:t>
      </w:r>
      <w:r w:rsidRPr="00EE64A3">
        <w:rPr>
          <w:rFonts w:eastAsiaTheme="minorEastAsia"/>
          <w:b/>
          <w:sz w:val="28"/>
          <w:szCs w:val="28"/>
        </w:rPr>
        <w:t>Lý do xin cấp lại :</w:t>
      </w:r>
    </w:p>
    <w:tbl>
      <w:tblPr>
        <w:tblW w:w="7660" w:type="dxa"/>
        <w:tblCellMar>
          <w:left w:w="0" w:type="dxa"/>
          <w:right w:w="0" w:type="dxa"/>
        </w:tblCellMar>
        <w:tblLook w:val="04A0"/>
      </w:tblPr>
      <w:tblGrid>
        <w:gridCol w:w="415"/>
        <w:gridCol w:w="6143"/>
        <w:gridCol w:w="1150"/>
      </w:tblGrid>
      <w:tr w:rsidR="00CB7C39" w:rsidRPr="00EE64A3" w:rsidTr="00377B63">
        <w:tc>
          <w:tcPr>
            <w:tcW w:w="399" w:type="dxa"/>
            <w:noWrap/>
            <w:vAlign w:val="bottom"/>
            <w:hideMark/>
          </w:tcPr>
          <w:p w:rsidR="00CB7C39" w:rsidRPr="00EE64A3" w:rsidRDefault="00CB7C39" w:rsidP="00377B63">
            <w:pPr>
              <w:spacing w:before="120" w:after="100" w:afterAutospacing="1"/>
              <w:rPr>
                <w:rFonts w:eastAsiaTheme="minorEastAsia"/>
              </w:rPr>
            </w:pPr>
            <w:r w:rsidRPr="00EE64A3">
              <w:rPr>
                <w:rFonts w:eastAsiaTheme="minorEastAsia"/>
              </w:rPr>
              <w:t>1.</w:t>
            </w:r>
          </w:p>
        </w:tc>
        <w:tc>
          <w:tcPr>
            <w:tcW w:w="6127" w:type="dxa"/>
            <w:noWrap/>
            <w:vAlign w:val="bottom"/>
            <w:hideMark/>
          </w:tcPr>
          <w:p w:rsidR="00CB7C39" w:rsidRPr="00EE64A3" w:rsidRDefault="00CB7C39" w:rsidP="00377B63">
            <w:pPr>
              <w:spacing w:before="120" w:after="100" w:afterAutospacing="1"/>
              <w:rPr>
                <w:rFonts w:eastAsiaTheme="minorEastAsia"/>
              </w:rPr>
            </w:pPr>
            <w:r w:rsidRPr="00EE64A3">
              <w:rPr>
                <w:rFonts w:eastAsiaTheme="minorEastAsia"/>
              </w:rPr>
              <w:t>Do bị mất</w:t>
            </w:r>
          </w:p>
        </w:tc>
        <w:tc>
          <w:tcPr>
            <w:tcW w:w="1134" w:type="dxa"/>
            <w:noWrap/>
            <w:vAlign w:val="bottom"/>
            <w:hideMark/>
          </w:tcPr>
          <w:p w:rsidR="00CB7C39" w:rsidRPr="00EE64A3" w:rsidRDefault="00CB7C39" w:rsidP="00377B63">
            <w:pPr>
              <w:spacing w:before="120" w:after="100" w:afterAutospacing="1"/>
              <w:jc w:val="center"/>
              <w:rPr>
                <w:rFonts w:eastAsiaTheme="minorEastAsia"/>
              </w:rPr>
            </w:pPr>
            <w:r w:rsidRPr="00EE64A3">
              <w:rPr>
                <w:rFonts w:eastAsiaTheme="minorEastAsia"/>
                <w:lang w:val="vi-VN"/>
              </w:rPr>
              <w:t>□</w:t>
            </w:r>
          </w:p>
        </w:tc>
      </w:tr>
      <w:tr w:rsidR="00CB7C39" w:rsidRPr="00EE64A3" w:rsidTr="00377B63">
        <w:tc>
          <w:tcPr>
            <w:tcW w:w="399" w:type="dxa"/>
            <w:noWrap/>
            <w:vAlign w:val="bottom"/>
            <w:hideMark/>
          </w:tcPr>
          <w:p w:rsidR="00CB7C39" w:rsidRPr="00EE64A3" w:rsidRDefault="00CB7C39" w:rsidP="00377B63">
            <w:pPr>
              <w:spacing w:before="120" w:after="100" w:afterAutospacing="1"/>
              <w:rPr>
                <w:rFonts w:eastAsiaTheme="minorEastAsia"/>
              </w:rPr>
            </w:pPr>
            <w:r w:rsidRPr="00EE64A3">
              <w:rPr>
                <w:rFonts w:eastAsiaTheme="minorEastAsia"/>
              </w:rPr>
              <w:t>2.</w:t>
            </w:r>
          </w:p>
        </w:tc>
        <w:tc>
          <w:tcPr>
            <w:tcW w:w="6127" w:type="dxa"/>
            <w:noWrap/>
            <w:vAlign w:val="bottom"/>
            <w:hideMark/>
          </w:tcPr>
          <w:p w:rsidR="00CB7C39" w:rsidRPr="00EE64A3" w:rsidRDefault="00CB7C39" w:rsidP="00377B63">
            <w:pPr>
              <w:spacing w:before="120" w:after="100" w:afterAutospacing="1"/>
              <w:rPr>
                <w:rFonts w:eastAsiaTheme="minorEastAsia"/>
              </w:rPr>
            </w:pPr>
            <w:r w:rsidRPr="00EE64A3">
              <w:rPr>
                <w:rFonts w:eastAsiaTheme="minorEastAsia"/>
              </w:rPr>
              <w:t>Do bị hư hỏng</w:t>
            </w:r>
          </w:p>
        </w:tc>
        <w:tc>
          <w:tcPr>
            <w:tcW w:w="1134" w:type="dxa"/>
            <w:noWrap/>
            <w:vAlign w:val="bottom"/>
            <w:hideMark/>
          </w:tcPr>
          <w:p w:rsidR="00CB7C39" w:rsidRPr="00EE64A3" w:rsidRDefault="00CB7C39" w:rsidP="00377B63">
            <w:pPr>
              <w:spacing w:before="120" w:after="100" w:afterAutospacing="1"/>
              <w:jc w:val="center"/>
              <w:rPr>
                <w:rFonts w:eastAsiaTheme="minorEastAsia"/>
              </w:rPr>
            </w:pPr>
            <w:r w:rsidRPr="00EE64A3">
              <w:rPr>
                <w:rFonts w:eastAsiaTheme="minorEastAsia"/>
                <w:lang w:val="vi-VN"/>
              </w:rPr>
              <w:t>□</w:t>
            </w:r>
          </w:p>
        </w:tc>
      </w:tr>
      <w:tr w:rsidR="00CB7C39" w:rsidRPr="00EE64A3" w:rsidTr="00377B63">
        <w:tc>
          <w:tcPr>
            <w:tcW w:w="399" w:type="dxa"/>
            <w:noWrap/>
          </w:tcPr>
          <w:p w:rsidR="00CB7C39" w:rsidRPr="00EE64A3" w:rsidRDefault="00CB7C39" w:rsidP="00377B63">
            <w:pPr>
              <w:spacing w:before="120" w:after="100" w:afterAutospacing="1"/>
              <w:rPr>
                <w:rFonts w:eastAsiaTheme="minorEastAsia"/>
              </w:rPr>
            </w:pPr>
            <w:r w:rsidRPr="00EE64A3">
              <w:rPr>
                <w:rFonts w:eastAsiaTheme="minorEastAsia"/>
              </w:rPr>
              <w:t xml:space="preserve">3. </w:t>
            </w:r>
          </w:p>
        </w:tc>
        <w:tc>
          <w:tcPr>
            <w:tcW w:w="6127" w:type="dxa"/>
            <w:noWrap/>
            <w:vAlign w:val="bottom"/>
          </w:tcPr>
          <w:p w:rsidR="00CB7C39" w:rsidRPr="00EE64A3" w:rsidRDefault="00CB7C39" w:rsidP="00377B63">
            <w:pPr>
              <w:spacing w:before="120" w:after="100" w:afterAutospacing="1"/>
              <w:rPr>
                <w:rFonts w:eastAsiaTheme="minorEastAsia"/>
              </w:rPr>
            </w:pPr>
            <w:r w:rsidRPr="00EE64A3">
              <w:rPr>
                <w:rFonts w:eastAsiaTheme="minorEastAsia"/>
              </w:rPr>
              <w:t>Thay thế Phiếu tiếp nhận Bản công bố dược liệu sản xuất theo GACP - WHO</w:t>
            </w:r>
            <w:r w:rsidRPr="00EE64A3">
              <w:rPr>
                <w:rStyle w:val="FootnoteReference"/>
                <w:rFonts w:eastAsiaTheme="minorEastAsia"/>
              </w:rPr>
              <w:footnoteReference w:id="3"/>
            </w:r>
          </w:p>
        </w:tc>
        <w:tc>
          <w:tcPr>
            <w:tcW w:w="1134" w:type="dxa"/>
            <w:noWrap/>
            <w:vAlign w:val="bottom"/>
          </w:tcPr>
          <w:p w:rsidR="00CB7C39" w:rsidRPr="00EE64A3" w:rsidRDefault="00CB7C39" w:rsidP="00377B63">
            <w:pPr>
              <w:spacing w:before="120" w:after="100" w:afterAutospacing="1" w:line="480" w:lineRule="auto"/>
              <w:jc w:val="center"/>
              <w:rPr>
                <w:rFonts w:eastAsiaTheme="minorEastAsia"/>
                <w:lang w:val="vi-VN"/>
              </w:rPr>
            </w:pPr>
            <w:r w:rsidRPr="00EE64A3">
              <w:rPr>
                <w:rFonts w:eastAsiaTheme="minorEastAsia"/>
                <w:lang w:val="vi-VN"/>
              </w:rPr>
              <w:t>□</w:t>
            </w:r>
          </w:p>
        </w:tc>
      </w:tr>
    </w:tbl>
    <w:p w:rsidR="00CB7C39" w:rsidRPr="00EE64A3" w:rsidRDefault="00CB7C39" w:rsidP="00CB7C39">
      <w:pPr>
        <w:spacing w:before="120" w:after="100" w:afterAutospacing="1"/>
        <w:rPr>
          <w:rFonts w:eastAsiaTheme="minorEastAsia"/>
        </w:rPr>
      </w:pPr>
      <w:r w:rsidRPr="00EE64A3">
        <w:rPr>
          <w:rFonts w:eastAsiaTheme="minorEastAsia"/>
          <w:lang w:val="vi-VN"/>
        </w:rPr>
        <w:t xml:space="preserve">Kính đề nghị quý cơ quan xem xét và cấp </w:t>
      </w:r>
      <w:r w:rsidRPr="00EE64A3">
        <w:rPr>
          <w:rFonts w:eastAsiaTheme="minorEastAsia"/>
        </w:rPr>
        <w:t xml:space="preserve">lại Giấy chứng nhận dược liệu đạt GACP./. </w:t>
      </w:r>
    </w:p>
    <w:tbl>
      <w:tblPr>
        <w:tblW w:w="0" w:type="auto"/>
        <w:tblInd w:w="108" w:type="dxa"/>
        <w:tblCellMar>
          <w:left w:w="0" w:type="dxa"/>
          <w:right w:w="0" w:type="dxa"/>
        </w:tblCellMar>
        <w:tblLook w:val="0000"/>
      </w:tblPr>
      <w:tblGrid>
        <w:gridCol w:w="4500"/>
        <w:gridCol w:w="4500"/>
      </w:tblGrid>
      <w:tr w:rsidR="00CB7C39" w:rsidRPr="00EE64A3" w:rsidTr="00377B63">
        <w:tc>
          <w:tcPr>
            <w:tcW w:w="4500" w:type="dxa"/>
            <w:tcMar>
              <w:top w:w="0" w:type="dxa"/>
              <w:left w:w="108" w:type="dxa"/>
              <w:bottom w:w="0" w:type="dxa"/>
              <w:right w:w="108" w:type="dxa"/>
            </w:tcMar>
          </w:tcPr>
          <w:p w:rsidR="00CB7C39" w:rsidRPr="00EE64A3" w:rsidRDefault="00CB7C39" w:rsidP="00377B63">
            <w:pPr>
              <w:spacing w:before="100" w:beforeAutospacing="1" w:after="120"/>
            </w:pPr>
            <w:r w:rsidRPr="00EE64A3">
              <w:t> </w:t>
            </w:r>
          </w:p>
        </w:tc>
        <w:tc>
          <w:tcPr>
            <w:tcW w:w="4500" w:type="dxa"/>
            <w:tcMar>
              <w:top w:w="0" w:type="dxa"/>
              <w:left w:w="108" w:type="dxa"/>
              <w:bottom w:w="0" w:type="dxa"/>
              <w:right w:w="108" w:type="dxa"/>
            </w:tcMar>
          </w:tcPr>
          <w:p w:rsidR="00CB7C39" w:rsidRPr="00EE64A3" w:rsidRDefault="00CB7C39" w:rsidP="00377B63">
            <w:pPr>
              <w:jc w:val="center"/>
            </w:pPr>
            <w:r w:rsidRPr="00EE64A3">
              <w:rPr>
                <w:b/>
                <w:bCs/>
              </w:rPr>
              <w:t>Đại diện cơ sở</w:t>
            </w:r>
          </w:p>
          <w:p w:rsidR="00CB7C39" w:rsidRPr="00EE64A3" w:rsidRDefault="00CB7C39" w:rsidP="00377B63">
            <w:pPr>
              <w:jc w:val="center"/>
            </w:pPr>
            <w:r w:rsidRPr="00EE64A3">
              <w:t>.........…, ngày … tháng ... năm 20.....</w:t>
            </w:r>
          </w:p>
          <w:p w:rsidR="00CB7C39" w:rsidRPr="00EE64A3" w:rsidRDefault="00CB7C39" w:rsidP="00377B63">
            <w:pPr>
              <w:jc w:val="center"/>
            </w:pPr>
            <w:r w:rsidRPr="00EE64A3">
              <w:t>(Ký, ghi rõ họ tên và đóng dấu)</w:t>
            </w:r>
          </w:p>
        </w:tc>
      </w:tr>
    </w:tbl>
    <w:p w:rsidR="00CB7C39" w:rsidRDefault="00CB7C39" w:rsidP="00CB7C39">
      <w:pPr>
        <w:spacing w:before="480" w:after="120" w:line="240" w:lineRule="exact"/>
        <w:rPr>
          <w:b/>
          <w:iCs/>
        </w:rPr>
      </w:pPr>
    </w:p>
    <w:p w:rsidR="00D802C7" w:rsidRDefault="00D802C7" w:rsidP="00D802C7">
      <w:pPr>
        <w:spacing w:before="480" w:after="120" w:line="240" w:lineRule="exact"/>
        <w:rPr>
          <w:b/>
          <w:iCs/>
        </w:rPr>
      </w:pPr>
    </w:p>
    <w:sectPr w:rsidR="00D802C7" w:rsidSect="006B1CB4">
      <w:footnotePr>
        <w:numRestart w:val="eachSect"/>
      </w:footnotePr>
      <w:pgSz w:w="11906" w:h="16838" w:code="9"/>
      <w:pgMar w:top="993" w:right="1134" w:bottom="1134" w:left="170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B11AD" w:rsidRDefault="004B11AD" w:rsidP="006A1AEA">
      <w:r>
        <w:separator/>
      </w:r>
    </w:p>
  </w:endnote>
  <w:endnote w:type="continuationSeparator" w:id="1">
    <w:p w:rsidR="004B11AD" w:rsidRDefault="004B11AD" w:rsidP="006A1A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Calibri">
    <w:panose1 w:val="020F0502020204030204"/>
    <w:charset w:val="A3"/>
    <w:family w:val="swiss"/>
    <w:pitch w:val="variable"/>
    <w:sig w:usb0="E10002FF" w:usb1="4000ACFF" w:usb2="00000009" w:usb3="00000000" w:csb0="0000019F" w:csb1="00000000"/>
  </w:font>
  <w:font w:name="Segoe UI">
    <w:panose1 w:val="020B0502040204020203"/>
    <w:charset w:val="A3"/>
    <w:family w:val="swiss"/>
    <w:pitch w:val="variable"/>
    <w:sig w:usb0="E10022FF" w:usb1="C000E47F" w:usb2="00000029" w:usb3="00000000" w:csb0="000001D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B11AD" w:rsidRDefault="004B11AD" w:rsidP="006A1AEA">
      <w:r>
        <w:separator/>
      </w:r>
    </w:p>
  </w:footnote>
  <w:footnote w:type="continuationSeparator" w:id="1">
    <w:p w:rsidR="004B11AD" w:rsidRDefault="004B11AD" w:rsidP="006A1AEA">
      <w:r>
        <w:continuationSeparator/>
      </w:r>
    </w:p>
  </w:footnote>
  <w:footnote w:id="2">
    <w:p w:rsidR="002B35E1" w:rsidRPr="00D45CA0" w:rsidRDefault="002B35E1" w:rsidP="000E4229">
      <w:pPr>
        <w:pStyle w:val="FootnoteText"/>
        <w:rPr>
          <w:rFonts w:ascii="Times New Roman" w:hAnsi="Times New Roman"/>
          <w:sz w:val="24"/>
          <w:szCs w:val="24"/>
        </w:rPr>
      </w:pPr>
      <w:r w:rsidRPr="00D45CA0">
        <w:rPr>
          <w:rStyle w:val="FootnoteReference"/>
          <w:rFonts w:ascii="Times New Roman" w:hAnsi="Times New Roman"/>
          <w:sz w:val="24"/>
          <w:szCs w:val="24"/>
        </w:rPr>
        <w:footnoteRef/>
      </w:r>
      <w:r>
        <w:rPr>
          <w:rFonts w:ascii="Times New Roman" w:hAnsi="Times New Roman"/>
          <w:sz w:val="24"/>
          <w:szCs w:val="24"/>
        </w:rPr>
        <w:t>Ghi rõ tiêu chuẩn áp dụng</w:t>
      </w:r>
    </w:p>
  </w:footnote>
  <w:footnote w:id="3">
    <w:p w:rsidR="002B35E1" w:rsidRPr="00E30B75" w:rsidRDefault="002B35E1" w:rsidP="00CB7C39">
      <w:pPr>
        <w:pStyle w:val="FootnoteText"/>
        <w:rPr>
          <w:rFonts w:ascii="Times New Roman" w:hAnsi="Times New Roman"/>
          <w:i/>
          <w:sz w:val="24"/>
          <w:szCs w:val="24"/>
        </w:rPr>
      </w:pPr>
      <w:r w:rsidRPr="00E30B75">
        <w:rPr>
          <w:rStyle w:val="FootnoteReference"/>
          <w:rFonts w:ascii="Times New Roman" w:hAnsi="Times New Roman"/>
          <w:i/>
          <w:sz w:val="24"/>
          <w:szCs w:val="24"/>
        </w:rPr>
        <w:footnoteRef/>
      </w:r>
      <w:r w:rsidRPr="00E30B75">
        <w:rPr>
          <w:rFonts w:ascii="Times New Roman" w:hAnsi="Times New Roman"/>
          <w:i/>
          <w:sz w:val="24"/>
          <w:szCs w:val="24"/>
        </w:rPr>
        <w:t xml:space="preserve"> Tr</w:t>
      </w:r>
      <w:r w:rsidRPr="00E30B75">
        <w:rPr>
          <w:rFonts w:ascii="Times New Roman" w:hAnsi="Times New Roman"/>
          <w:i/>
          <w:sz w:val="24"/>
          <w:szCs w:val="24"/>
          <w:lang w:val="vi-VN"/>
        </w:rPr>
        <w:t xml:space="preserve">ường hợp cơ sở đề nghị cấp Giấy chứng nhận dược liệu đạt GACP thay cho Phiếu tiếp nhận Bản công bố dược liệu sản xuất theo GACP – WHO </w:t>
      </w:r>
      <w:r w:rsidRPr="00E30B75">
        <w:rPr>
          <w:rFonts w:ascii="Times New Roman" w:hAnsi="Times New Roman"/>
          <w:i/>
          <w:sz w:val="24"/>
          <w:szCs w:val="24"/>
        </w:rPr>
        <w:t>thì phải nộp thêm Bản chính của Phiếu tiếp nhận Bản công bố dược liệu sản xuất theo GACP – WHO còn hiệu lực.</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F2246"/>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9405F1E"/>
    <w:multiLevelType w:val="hybridMultilevel"/>
    <w:tmpl w:val="CBA62E24"/>
    <w:lvl w:ilvl="0" w:tplc="07802716">
      <w:start w:val="1"/>
      <w:numFmt w:val="decimal"/>
      <w:lvlText w:val="%1."/>
      <w:lvlJc w:val="left"/>
      <w:pPr>
        <w:ind w:left="360"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1F024F79"/>
    <w:multiLevelType w:val="hybridMultilevel"/>
    <w:tmpl w:val="4C4ED9EC"/>
    <w:lvl w:ilvl="0" w:tplc="C61CCEA2">
      <w:start w:val="1"/>
      <w:numFmt w:val="decimal"/>
      <w:lvlText w:val="%1."/>
      <w:lvlJc w:val="left"/>
      <w:pPr>
        <w:ind w:left="927" w:hanging="360"/>
      </w:pPr>
      <w:rPr>
        <w:rFonts w:hint="default"/>
        <w:b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nsid w:val="204C3907"/>
    <w:multiLevelType w:val="hybridMultilevel"/>
    <w:tmpl w:val="88CEC5CA"/>
    <w:lvl w:ilvl="0" w:tplc="7A0EE3AA">
      <w:start w:val="1"/>
      <w:numFmt w:val="decimal"/>
      <w:lvlText w:val="%1"/>
      <w:lvlJc w:val="left"/>
      <w:pPr>
        <w:tabs>
          <w:tab w:val="num" w:pos="258"/>
        </w:tabs>
        <w:ind w:left="371" w:hanging="113"/>
      </w:pPr>
      <w:rPr>
        <w:rFonts w:ascii="Times New Roman" w:hAnsi="Times New Roman" w:cs="Times New Roman" w:hint="default"/>
        <w:b w:val="0"/>
        <w:i w:val="0"/>
        <w:sz w:val="26"/>
        <w:szCs w:val="26"/>
      </w:rPr>
    </w:lvl>
    <w:lvl w:ilvl="1" w:tplc="04090019" w:tentative="1">
      <w:start w:val="1"/>
      <w:numFmt w:val="lowerLetter"/>
      <w:lvlText w:val="%2."/>
      <w:lvlJc w:val="left"/>
      <w:pPr>
        <w:ind w:left="1641" w:hanging="360"/>
      </w:pPr>
    </w:lvl>
    <w:lvl w:ilvl="2" w:tplc="0409001B" w:tentative="1">
      <w:start w:val="1"/>
      <w:numFmt w:val="lowerRoman"/>
      <w:lvlText w:val="%3."/>
      <w:lvlJc w:val="right"/>
      <w:pPr>
        <w:ind w:left="2361" w:hanging="180"/>
      </w:pPr>
    </w:lvl>
    <w:lvl w:ilvl="3" w:tplc="0409000F" w:tentative="1">
      <w:start w:val="1"/>
      <w:numFmt w:val="decimal"/>
      <w:lvlText w:val="%4."/>
      <w:lvlJc w:val="left"/>
      <w:pPr>
        <w:ind w:left="3081" w:hanging="360"/>
      </w:pPr>
    </w:lvl>
    <w:lvl w:ilvl="4" w:tplc="04090019" w:tentative="1">
      <w:start w:val="1"/>
      <w:numFmt w:val="lowerLetter"/>
      <w:lvlText w:val="%5."/>
      <w:lvlJc w:val="left"/>
      <w:pPr>
        <w:ind w:left="3801" w:hanging="360"/>
      </w:pPr>
    </w:lvl>
    <w:lvl w:ilvl="5" w:tplc="0409001B" w:tentative="1">
      <w:start w:val="1"/>
      <w:numFmt w:val="lowerRoman"/>
      <w:lvlText w:val="%6."/>
      <w:lvlJc w:val="right"/>
      <w:pPr>
        <w:ind w:left="4521" w:hanging="180"/>
      </w:pPr>
    </w:lvl>
    <w:lvl w:ilvl="6" w:tplc="0409000F" w:tentative="1">
      <w:start w:val="1"/>
      <w:numFmt w:val="decimal"/>
      <w:lvlText w:val="%7."/>
      <w:lvlJc w:val="left"/>
      <w:pPr>
        <w:ind w:left="5241" w:hanging="360"/>
      </w:pPr>
    </w:lvl>
    <w:lvl w:ilvl="7" w:tplc="04090019" w:tentative="1">
      <w:start w:val="1"/>
      <w:numFmt w:val="lowerLetter"/>
      <w:lvlText w:val="%8."/>
      <w:lvlJc w:val="left"/>
      <w:pPr>
        <w:ind w:left="5961" w:hanging="360"/>
      </w:pPr>
    </w:lvl>
    <w:lvl w:ilvl="8" w:tplc="0409001B" w:tentative="1">
      <w:start w:val="1"/>
      <w:numFmt w:val="lowerRoman"/>
      <w:lvlText w:val="%9."/>
      <w:lvlJc w:val="right"/>
      <w:pPr>
        <w:ind w:left="6681" w:hanging="180"/>
      </w:pPr>
    </w:lvl>
  </w:abstractNum>
  <w:abstractNum w:abstractNumId="4">
    <w:nsid w:val="20743F1E"/>
    <w:multiLevelType w:val="hybridMultilevel"/>
    <w:tmpl w:val="2A181FDA"/>
    <w:lvl w:ilvl="0" w:tplc="5F5EFCD0">
      <w:start w:val="1"/>
      <w:numFmt w:val="upperRoman"/>
      <w:lvlText w:val="%1."/>
      <w:lvlJc w:val="left"/>
      <w:pPr>
        <w:ind w:left="1080" w:hanging="720"/>
      </w:pPr>
    </w:lvl>
    <w:lvl w:ilvl="1" w:tplc="B1B03C5C">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211E3AD5"/>
    <w:multiLevelType w:val="hybridMultilevel"/>
    <w:tmpl w:val="966073E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29794F7E"/>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C2B385D"/>
    <w:multiLevelType w:val="hybridMultilevel"/>
    <w:tmpl w:val="52C4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0EE6546"/>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2D96E23"/>
    <w:multiLevelType w:val="hybridMultilevel"/>
    <w:tmpl w:val="848C8AE2"/>
    <w:lvl w:ilvl="0" w:tplc="EA681F0C">
      <w:numFmt w:val="bullet"/>
      <w:lvlText w:val="-"/>
      <w:lvlJc w:val="left"/>
      <w:pPr>
        <w:ind w:left="720" w:hanging="360"/>
      </w:pPr>
      <w:rPr>
        <w:rFonts w:ascii="Times New Roman" w:eastAsia="Courier New"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35B9437A"/>
    <w:multiLevelType w:val="hybridMultilevel"/>
    <w:tmpl w:val="BF54B148"/>
    <w:lvl w:ilvl="0" w:tplc="E2F0D434">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3C525E96"/>
    <w:multiLevelType w:val="hybridMultilevel"/>
    <w:tmpl w:val="52C4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0772655"/>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4E944E2"/>
    <w:multiLevelType w:val="hybridMultilevel"/>
    <w:tmpl w:val="CD2EDEFC"/>
    <w:lvl w:ilvl="0" w:tplc="E76A78E0">
      <w:start w:val="1"/>
      <w:numFmt w:val="upperRoman"/>
      <w:lvlText w:val="%1."/>
      <w:lvlJc w:val="left"/>
      <w:pPr>
        <w:tabs>
          <w:tab w:val="num" w:pos="0"/>
        </w:tabs>
        <w:ind w:left="1080" w:hanging="882"/>
      </w:pPr>
      <w:rPr>
        <w:rFonts w:hint="default"/>
      </w:rPr>
    </w:lvl>
    <w:lvl w:ilvl="1" w:tplc="DB9EF082">
      <w:start w:val="1"/>
      <w:numFmt w:val="decimal"/>
      <w:lvlText w:val="%2"/>
      <w:lvlJc w:val="left"/>
      <w:pPr>
        <w:tabs>
          <w:tab w:val="num" w:pos="57"/>
        </w:tabs>
        <w:ind w:left="170" w:hanging="113"/>
      </w:pPr>
      <w:rPr>
        <w:rFonts w:ascii=".VnTime" w:hAnsi=".VnTime" w:hint="default"/>
        <w:b w:val="0"/>
        <w:i w:val="0"/>
        <w:sz w:val="26"/>
        <w:szCs w:val="26"/>
      </w:rPr>
    </w:lvl>
    <w:lvl w:ilvl="2" w:tplc="1D0CB2F6">
      <w:start w:val="1"/>
      <w:numFmt w:val="bullet"/>
      <w:lvlText w:val="-"/>
      <w:lvlJc w:val="left"/>
      <w:pPr>
        <w:tabs>
          <w:tab w:val="num" w:pos="2340"/>
        </w:tabs>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2EB294D"/>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69B03A2"/>
    <w:multiLevelType w:val="hybridMultilevel"/>
    <w:tmpl w:val="450EA6FA"/>
    <w:lvl w:ilvl="0" w:tplc="0409000F">
      <w:start w:val="1"/>
      <w:numFmt w:val="decimal"/>
      <w:lvlText w:val="%1."/>
      <w:lvlJc w:val="left"/>
      <w:pPr>
        <w:ind w:left="927"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AEF27FF"/>
    <w:multiLevelType w:val="hybridMultilevel"/>
    <w:tmpl w:val="6EBEEFFA"/>
    <w:lvl w:ilvl="0" w:tplc="12941842">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6CFE221F"/>
    <w:multiLevelType w:val="hybridMultilevel"/>
    <w:tmpl w:val="52C4B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3C182F"/>
    <w:multiLevelType w:val="multilevel"/>
    <w:tmpl w:val="E7A42EA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7BDC7652"/>
    <w:multiLevelType w:val="hybridMultilevel"/>
    <w:tmpl w:val="00784B56"/>
    <w:lvl w:ilvl="0" w:tplc="B5AC2110">
      <w:start w:val="1"/>
      <w:numFmt w:val="decimal"/>
      <w:lvlText w:val="(%1)"/>
      <w:lvlJc w:val="left"/>
      <w:pPr>
        <w:ind w:left="720" w:hanging="360"/>
      </w:pPr>
      <w:rPr>
        <w:rFonts w:ascii="Times New Roman" w:hAnsi="Times New Roman"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1"/>
  </w:num>
  <w:num w:numId="3">
    <w:abstractNumId w:val="17"/>
  </w:num>
  <w:num w:numId="4">
    <w:abstractNumId w:val="7"/>
  </w:num>
  <w:num w:numId="5">
    <w:abstractNumId w:val="5"/>
  </w:num>
  <w:num w:numId="6">
    <w:abstractNumId w:val="19"/>
  </w:num>
  <w:num w:numId="7">
    <w:abstractNumId w:val="14"/>
  </w:num>
  <w:num w:numId="8">
    <w:abstractNumId w:val="6"/>
  </w:num>
  <w:num w:numId="9">
    <w:abstractNumId w:val="9"/>
  </w:num>
  <w:num w:numId="10">
    <w:abstractNumId w:val="1"/>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8"/>
  </w:num>
  <w:num w:numId="15">
    <w:abstractNumId w:val="8"/>
  </w:num>
  <w:num w:numId="16">
    <w:abstractNumId w:val="12"/>
  </w:num>
  <w:num w:numId="17">
    <w:abstractNumId w:val="0"/>
  </w:num>
  <w:num w:numId="18">
    <w:abstractNumId w:val="2"/>
  </w:num>
  <w:num w:numId="19">
    <w:abstractNumId w:val="13"/>
  </w:num>
  <w:num w:numId="20">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numRestart w:val="eachSect"/>
    <w:footnote w:id="0"/>
    <w:footnote w:id="1"/>
  </w:footnotePr>
  <w:endnotePr>
    <w:endnote w:id="0"/>
    <w:endnote w:id="1"/>
  </w:endnotePr>
  <w:compat/>
  <w:rsids>
    <w:rsidRoot w:val="00FC4794"/>
    <w:rsid w:val="0002413A"/>
    <w:rsid w:val="0006273F"/>
    <w:rsid w:val="00076770"/>
    <w:rsid w:val="0008622F"/>
    <w:rsid w:val="000A6602"/>
    <w:rsid w:val="000B6D0B"/>
    <w:rsid w:val="000C1446"/>
    <w:rsid w:val="000C5828"/>
    <w:rsid w:val="000E4229"/>
    <w:rsid w:val="000E7900"/>
    <w:rsid w:val="001363BA"/>
    <w:rsid w:val="00136859"/>
    <w:rsid w:val="001369D9"/>
    <w:rsid w:val="00156398"/>
    <w:rsid w:val="001804BE"/>
    <w:rsid w:val="001B42A4"/>
    <w:rsid w:val="001D175F"/>
    <w:rsid w:val="001D50B7"/>
    <w:rsid w:val="001F27A2"/>
    <w:rsid w:val="0020711E"/>
    <w:rsid w:val="0022268A"/>
    <w:rsid w:val="00241B6F"/>
    <w:rsid w:val="00251EBF"/>
    <w:rsid w:val="00275A40"/>
    <w:rsid w:val="002847FE"/>
    <w:rsid w:val="00294ED2"/>
    <w:rsid w:val="002B35E1"/>
    <w:rsid w:val="002B6AD1"/>
    <w:rsid w:val="002D1EA3"/>
    <w:rsid w:val="002F423C"/>
    <w:rsid w:val="003170FA"/>
    <w:rsid w:val="00325AE5"/>
    <w:rsid w:val="003428D1"/>
    <w:rsid w:val="00350B66"/>
    <w:rsid w:val="0035232B"/>
    <w:rsid w:val="00377B63"/>
    <w:rsid w:val="00387BE9"/>
    <w:rsid w:val="003942D9"/>
    <w:rsid w:val="003965B9"/>
    <w:rsid w:val="003A67EC"/>
    <w:rsid w:val="003C2519"/>
    <w:rsid w:val="003D48F6"/>
    <w:rsid w:val="003D59CF"/>
    <w:rsid w:val="003E5940"/>
    <w:rsid w:val="00406F43"/>
    <w:rsid w:val="00472107"/>
    <w:rsid w:val="004A0B8C"/>
    <w:rsid w:val="004A4092"/>
    <w:rsid w:val="004B11AD"/>
    <w:rsid w:val="004B2F4E"/>
    <w:rsid w:val="004B69AB"/>
    <w:rsid w:val="004E66FF"/>
    <w:rsid w:val="00506E19"/>
    <w:rsid w:val="005075C4"/>
    <w:rsid w:val="0051248E"/>
    <w:rsid w:val="00530C17"/>
    <w:rsid w:val="00535DEA"/>
    <w:rsid w:val="00536692"/>
    <w:rsid w:val="00541956"/>
    <w:rsid w:val="005469CC"/>
    <w:rsid w:val="00583CA7"/>
    <w:rsid w:val="00596850"/>
    <w:rsid w:val="005A49F8"/>
    <w:rsid w:val="005A6B32"/>
    <w:rsid w:val="005B2D6E"/>
    <w:rsid w:val="005D28C8"/>
    <w:rsid w:val="005D6091"/>
    <w:rsid w:val="005E1AB6"/>
    <w:rsid w:val="005F628D"/>
    <w:rsid w:val="006009C5"/>
    <w:rsid w:val="0061193C"/>
    <w:rsid w:val="006514A7"/>
    <w:rsid w:val="0066211D"/>
    <w:rsid w:val="00664E9B"/>
    <w:rsid w:val="0067348F"/>
    <w:rsid w:val="006A1AEA"/>
    <w:rsid w:val="006A3036"/>
    <w:rsid w:val="006A7CE6"/>
    <w:rsid w:val="006B1CB4"/>
    <w:rsid w:val="006D183F"/>
    <w:rsid w:val="006D45FF"/>
    <w:rsid w:val="00701DA2"/>
    <w:rsid w:val="00702954"/>
    <w:rsid w:val="00705D48"/>
    <w:rsid w:val="007110AE"/>
    <w:rsid w:val="007134D2"/>
    <w:rsid w:val="007232BB"/>
    <w:rsid w:val="00745D76"/>
    <w:rsid w:val="00751E11"/>
    <w:rsid w:val="00755F1C"/>
    <w:rsid w:val="007656C2"/>
    <w:rsid w:val="00765A20"/>
    <w:rsid w:val="0077363F"/>
    <w:rsid w:val="007A261B"/>
    <w:rsid w:val="007A4B32"/>
    <w:rsid w:val="007B2DE8"/>
    <w:rsid w:val="007D3899"/>
    <w:rsid w:val="00801C29"/>
    <w:rsid w:val="00801EBE"/>
    <w:rsid w:val="0081320F"/>
    <w:rsid w:val="0081712A"/>
    <w:rsid w:val="008404F0"/>
    <w:rsid w:val="00841F12"/>
    <w:rsid w:val="00842DF9"/>
    <w:rsid w:val="00850B9D"/>
    <w:rsid w:val="00851127"/>
    <w:rsid w:val="008531E2"/>
    <w:rsid w:val="0086551D"/>
    <w:rsid w:val="00886370"/>
    <w:rsid w:val="008A0C03"/>
    <w:rsid w:val="008C5747"/>
    <w:rsid w:val="008D4E6F"/>
    <w:rsid w:val="008D638E"/>
    <w:rsid w:val="008E1C58"/>
    <w:rsid w:val="008E4667"/>
    <w:rsid w:val="0092214D"/>
    <w:rsid w:val="00950403"/>
    <w:rsid w:val="009B0C32"/>
    <w:rsid w:val="009C1CE8"/>
    <w:rsid w:val="009D1EB6"/>
    <w:rsid w:val="00A00E3D"/>
    <w:rsid w:val="00A15943"/>
    <w:rsid w:val="00A33CEE"/>
    <w:rsid w:val="00A464EF"/>
    <w:rsid w:val="00A54A70"/>
    <w:rsid w:val="00A57E6F"/>
    <w:rsid w:val="00A71455"/>
    <w:rsid w:val="00A726CC"/>
    <w:rsid w:val="00A8180F"/>
    <w:rsid w:val="00A9038C"/>
    <w:rsid w:val="00A932E0"/>
    <w:rsid w:val="00AC657C"/>
    <w:rsid w:val="00AD2BBF"/>
    <w:rsid w:val="00AE1000"/>
    <w:rsid w:val="00AE2E3E"/>
    <w:rsid w:val="00AE59D0"/>
    <w:rsid w:val="00AF1832"/>
    <w:rsid w:val="00AF1A16"/>
    <w:rsid w:val="00B13582"/>
    <w:rsid w:val="00B36ACC"/>
    <w:rsid w:val="00B50B66"/>
    <w:rsid w:val="00B53337"/>
    <w:rsid w:val="00B55244"/>
    <w:rsid w:val="00B6073B"/>
    <w:rsid w:val="00B65504"/>
    <w:rsid w:val="00B7741F"/>
    <w:rsid w:val="00B872FF"/>
    <w:rsid w:val="00BB43ED"/>
    <w:rsid w:val="00BD2034"/>
    <w:rsid w:val="00BD254A"/>
    <w:rsid w:val="00BF1DC4"/>
    <w:rsid w:val="00C029AF"/>
    <w:rsid w:val="00C1690B"/>
    <w:rsid w:val="00C17F40"/>
    <w:rsid w:val="00C257E1"/>
    <w:rsid w:val="00C82EF3"/>
    <w:rsid w:val="00C8588D"/>
    <w:rsid w:val="00C94199"/>
    <w:rsid w:val="00C95E6D"/>
    <w:rsid w:val="00CA5197"/>
    <w:rsid w:val="00CB7C39"/>
    <w:rsid w:val="00CC2BCF"/>
    <w:rsid w:val="00CD61A0"/>
    <w:rsid w:val="00CE702F"/>
    <w:rsid w:val="00CF17C4"/>
    <w:rsid w:val="00CF3B6A"/>
    <w:rsid w:val="00D13120"/>
    <w:rsid w:val="00D17AB6"/>
    <w:rsid w:val="00D2047C"/>
    <w:rsid w:val="00D23799"/>
    <w:rsid w:val="00D52B73"/>
    <w:rsid w:val="00D54937"/>
    <w:rsid w:val="00D7282E"/>
    <w:rsid w:val="00D802C7"/>
    <w:rsid w:val="00D87A6C"/>
    <w:rsid w:val="00DB1053"/>
    <w:rsid w:val="00DB34EF"/>
    <w:rsid w:val="00DB7865"/>
    <w:rsid w:val="00DC19B5"/>
    <w:rsid w:val="00DC3531"/>
    <w:rsid w:val="00DD3D08"/>
    <w:rsid w:val="00DE255B"/>
    <w:rsid w:val="00DE2A5D"/>
    <w:rsid w:val="00DF05EB"/>
    <w:rsid w:val="00DF2F8B"/>
    <w:rsid w:val="00DF4D0A"/>
    <w:rsid w:val="00E138F3"/>
    <w:rsid w:val="00E169A7"/>
    <w:rsid w:val="00E1746C"/>
    <w:rsid w:val="00E3541F"/>
    <w:rsid w:val="00E46E75"/>
    <w:rsid w:val="00E510B8"/>
    <w:rsid w:val="00E83B5E"/>
    <w:rsid w:val="00ED0964"/>
    <w:rsid w:val="00ED3FCA"/>
    <w:rsid w:val="00EE4820"/>
    <w:rsid w:val="00EE5199"/>
    <w:rsid w:val="00F023B1"/>
    <w:rsid w:val="00F035B8"/>
    <w:rsid w:val="00F10BCA"/>
    <w:rsid w:val="00F161CF"/>
    <w:rsid w:val="00F536FE"/>
    <w:rsid w:val="00F55D46"/>
    <w:rsid w:val="00F8708D"/>
    <w:rsid w:val="00FA0293"/>
    <w:rsid w:val="00FB1699"/>
    <w:rsid w:val="00FC4794"/>
    <w:rsid w:val="00FD404D"/>
    <w:rsid w:val="00FD5A7F"/>
    <w:rsid w:val="00FE4EAE"/>
    <w:rsid w:val="00FE78A5"/>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0403"/>
    <w:pPr>
      <w:spacing w:after="0" w:line="240" w:lineRule="auto"/>
    </w:pPr>
    <w:rPr>
      <w:rFonts w:ascii="Times New Roman" w:eastAsia="Times New Roman" w:hAnsi="Times New Roman" w:cs="Times New Roman"/>
      <w:sz w:val="28"/>
      <w:szCs w:val="28"/>
    </w:rPr>
  </w:style>
  <w:style w:type="paragraph" w:styleId="Heading1">
    <w:name w:val="heading 1"/>
    <w:basedOn w:val="Normal"/>
    <w:next w:val="Normal"/>
    <w:link w:val="Heading1Char"/>
    <w:uiPriority w:val="9"/>
    <w:qFormat/>
    <w:rsid w:val="00FC4794"/>
    <w:pPr>
      <w:keepNext/>
      <w:jc w:val="right"/>
      <w:outlineLvl w:val="0"/>
    </w:pPr>
    <w:rPr>
      <w:rFonts w:cs=".VnTime"/>
      <w:i/>
      <w:iCs/>
      <w:color w:val="000000"/>
    </w:rPr>
  </w:style>
  <w:style w:type="paragraph" w:styleId="Heading2">
    <w:name w:val="heading 2"/>
    <w:basedOn w:val="Normal"/>
    <w:next w:val="Normal"/>
    <w:link w:val="Heading2Char"/>
    <w:unhideWhenUsed/>
    <w:qFormat/>
    <w:rsid w:val="00CA519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nhideWhenUsed/>
    <w:qFormat/>
    <w:rsid w:val="00950403"/>
    <w:pPr>
      <w:keepNext/>
      <w:keepLines/>
      <w:spacing w:before="200"/>
      <w:outlineLvl w:val="2"/>
    </w:pPr>
    <w:rPr>
      <w:rFonts w:asciiTheme="majorHAnsi" w:eastAsiaTheme="majorEastAsia" w:hAnsiTheme="majorHAnsi"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794"/>
    <w:rPr>
      <w:rFonts w:ascii=".VnTime" w:eastAsia="Times New Roman" w:hAnsi=".VnTime" w:cs=".VnTime"/>
      <w:i/>
      <w:iCs/>
      <w:color w:val="000000"/>
      <w:sz w:val="28"/>
      <w:szCs w:val="28"/>
    </w:rPr>
  </w:style>
  <w:style w:type="character" w:customStyle="1" w:styleId="Heading2Char">
    <w:name w:val="Heading 2 Char"/>
    <w:basedOn w:val="DefaultParagraphFont"/>
    <w:link w:val="Heading2"/>
    <w:rsid w:val="00CA5197"/>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50403"/>
    <w:rPr>
      <w:rFonts w:asciiTheme="majorHAnsi" w:eastAsiaTheme="majorEastAsia" w:hAnsiTheme="majorHAnsi" w:cstheme="majorBidi"/>
      <w:b/>
      <w:bCs/>
      <w:sz w:val="28"/>
      <w:szCs w:val="28"/>
    </w:rPr>
  </w:style>
  <w:style w:type="paragraph" w:styleId="NormalWeb">
    <w:name w:val="Normal (Web)"/>
    <w:basedOn w:val="Normal"/>
    <w:uiPriority w:val="99"/>
    <w:unhideWhenUsed/>
    <w:rsid w:val="002847FE"/>
    <w:pPr>
      <w:spacing w:before="100" w:beforeAutospacing="1" w:after="100" w:afterAutospacing="1"/>
    </w:pPr>
    <w:rPr>
      <w:sz w:val="24"/>
      <w:szCs w:val="24"/>
    </w:rPr>
  </w:style>
  <w:style w:type="character" w:styleId="Hyperlink">
    <w:name w:val="Hyperlink"/>
    <w:uiPriority w:val="99"/>
    <w:unhideWhenUsed/>
    <w:rsid w:val="002847FE"/>
    <w:rPr>
      <w:color w:val="0000FF"/>
      <w:u w:val="single"/>
    </w:rPr>
  </w:style>
  <w:style w:type="paragraph" w:styleId="ListParagraph">
    <w:name w:val="List Paragraph"/>
    <w:basedOn w:val="Normal"/>
    <w:uiPriority w:val="34"/>
    <w:qFormat/>
    <w:rsid w:val="00B13582"/>
    <w:pPr>
      <w:spacing w:after="160" w:line="259" w:lineRule="auto"/>
      <w:ind w:left="720"/>
      <w:contextualSpacing/>
    </w:pPr>
    <w:rPr>
      <w:rFonts w:eastAsia="Calibri"/>
      <w:sz w:val="20"/>
      <w:szCs w:val="20"/>
    </w:rPr>
  </w:style>
  <w:style w:type="paragraph" w:styleId="BodyText">
    <w:name w:val="Body Text"/>
    <w:basedOn w:val="Normal"/>
    <w:link w:val="BodyTextChar"/>
    <w:rsid w:val="00CA5197"/>
    <w:pPr>
      <w:jc w:val="both"/>
    </w:pPr>
  </w:style>
  <w:style w:type="character" w:customStyle="1" w:styleId="BodyTextChar">
    <w:name w:val="Body Text Char"/>
    <w:basedOn w:val="DefaultParagraphFont"/>
    <w:link w:val="BodyText"/>
    <w:rsid w:val="00CA5197"/>
    <w:rPr>
      <w:rFonts w:ascii=".VnTime" w:eastAsia="Times New Roman" w:hAnsi=".VnTime" w:cs="Times New Roman"/>
      <w:sz w:val="28"/>
      <w:szCs w:val="28"/>
    </w:rPr>
  </w:style>
  <w:style w:type="paragraph" w:styleId="Header">
    <w:name w:val="header"/>
    <w:basedOn w:val="Normal"/>
    <w:link w:val="HeaderChar"/>
    <w:uiPriority w:val="99"/>
    <w:semiHidden/>
    <w:unhideWhenUsed/>
    <w:rsid w:val="00CA5197"/>
    <w:pPr>
      <w:tabs>
        <w:tab w:val="center" w:pos="4680"/>
        <w:tab w:val="right" w:pos="9360"/>
      </w:tabs>
      <w:jc w:val="both"/>
    </w:pPr>
    <w:rPr>
      <w:rFonts w:eastAsia="Calibri"/>
      <w:sz w:val="20"/>
      <w:szCs w:val="20"/>
    </w:rPr>
  </w:style>
  <w:style w:type="character" w:customStyle="1" w:styleId="HeaderChar">
    <w:name w:val="Header Char"/>
    <w:basedOn w:val="DefaultParagraphFont"/>
    <w:link w:val="Header"/>
    <w:uiPriority w:val="99"/>
    <w:semiHidden/>
    <w:rsid w:val="00CA5197"/>
    <w:rPr>
      <w:rFonts w:ascii="Times New Roman" w:eastAsia="Calibri" w:hAnsi="Times New Roman" w:cs="Times New Roman"/>
      <w:sz w:val="20"/>
      <w:szCs w:val="20"/>
    </w:rPr>
  </w:style>
  <w:style w:type="paragraph" w:styleId="Footer">
    <w:name w:val="footer"/>
    <w:basedOn w:val="Normal"/>
    <w:link w:val="FooterChar"/>
    <w:uiPriority w:val="99"/>
    <w:semiHidden/>
    <w:unhideWhenUsed/>
    <w:rsid w:val="00CA5197"/>
    <w:pPr>
      <w:tabs>
        <w:tab w:val="center" w:pos="4680"/>
        <w:tab w:val="right" w:pos="9360"/>
      </w:tabs>
      <w:jc w:val="both"/>
    </w:pPr>
    <w:rPr>
      <w:rFonts w:eastAsia="Calibri"/>
      <w:sz w:val="20"/>
      <w:szCs w:val="20"/>
    </w:rPr>
  </w:style>
  <w:style w:type="character" w:customStyle="1" w:styleId="FooterChar">
    <w:name w:val="Footer Char"/>
    <w:basedOn w:val="DefaultParagraphFont"/>
    <w:link w:val="Footer"/>
    <w:uiPriority w:val="99"/>
    <w:semiHidden/>
    <w:rsid w:val="00CA5197"/>
    <w:rPr>
      <w:rFonts w:ascii="Times New Roman" w:eastAsia="Calibri" w:hAnsi="Times New Roman" w:cs="Times New Roman"/>
      <w:sz w:val="20"/>
      <w:szCs w:val="20"/>
    </w:rPr>
  </w:style>
  <w:style w:type="paragraph" w:customStyle="1" w:styleId="vn6">
    <w:name w:val="vn_6"/>
    <w:basedOn w:val="Normal"/>
    <w:rsid w:val="00CA5197"/>
    <w:pPr>
      <w:spacing w:before="100" w:beforeAutospacing="1" w:after="100" w:afterAutospacing="1"/>
      <w:jc w:val="both"/>
    </w:pPr>
    <w:rPr>
      <w:sz w:val="24"/>
      <w:szCs w:val="24"/>
    </w:rPr>
  </w:style>
  <w:style w:type="table" w:styleId="TableGrid">
    <w:name w:val="Table Grid"/>
    <w:basedOn w:val="TableNormal"/>
    <w:rsid w:val="00CA5197"/>
    <w:pPr>
      <w:spacing w:after="0" w:line="240"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xt">
    <w:name w:val="text"/>
    <w:basedOn w:val="Normal"/>
    <w:rsid w:val="00CA5197"/>
    <w:pPr>
      <w:spacing w:before="100" w:line="300" w:lineRule="exact"/>
      <w:ind w:firstLine="567"/>
      <w:jc w:val="both"/>
    </w:pPr>
    <w:rPr>
      <w:snapToGrid w:val="0"/>
      <w:sz w:val="26"/>
      <w:szCs w:val="20"/>
    </w:rPr>
  </w:style>
  <w:style w:type="paragraph" w:styleId="BalloonText">
    <w:name w:val="Balloon Text"/>
    <w:basedOn w:val="Normal"/>
    <w:link w:val="BalloonTextChar"/>
    <w:uiPriority w:val="99"/>
    <w:semiHidden/>
    <w:unhideWhenUsed/>
    <w:rsid w:val="00765A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A20"/>
    <w:rPr>
      <w:rFonts w:ascii="Segoe UI" w:eastAsia="Times New Roman" w:hAnsi="Segoe UI" w:cs="Segoe UI"/>
      <w:sz w:val="18"/>
      <w:szCs w:val="18"/>
    </w:rPr>
  </w:style>
  <w:style w:type="character" w:customStyle="1" w:styleId="CommentTextChar">
    <w:name w:val="Comment Text Char"/>
    <w:basedOn w:val="DefaultParagraphFont"/>
    <w:link w:val="CommentText"/>
    <w:uiPriority w:val="99"/>
    <w:semiHidden/>
    <w:rsid w:val="0008622F"/>
    <w:rPr>
      <w:rFonts w:ascii=".VnTime" w:eastAsia="Times New Roman" w:hAnsi=".VnTime" w:cs="Times New Roman"/>
      <w:sz w:val="20"/>
      <w:szCs w:val="20"/>
    </w:rPr>
  </w:style>
  <w:style w:type="paragraph" w:styleId="CommentText">
    <w:name w:val="annotation text"/>
    <w:basedOn w:val="Normal"/>
    <w:link w:val="CommentTextChar"/>
    <w:uiPriority w:val="99"/>
    <w:semiHidden/>
    <w:unhideWhenUsed/>
    <w:rsid w:val="0008622F"/>
    <w:rPr>
      <w:sz w:val="20"/>
      <w:szCs w:val="20"/>
    </w:rPr>
  </w:style>
  <w:style w:type="table" w:customStyle="1" w:styleId="TableGrid2">
    <w:name w:val="Table Grid2"/>
    <w:basedOn w:val="TableNormal"/>
    <w:next w:val="TableGrid"/>
    <w:uiPriority w:val="59"/>
    <w:rsid w:val="00BB43ED"/>
    <w:pPr>
      <w:autoSpaceDE w:val="0"/>
      <w:autoSpaceDN w:val="0"/>
      <w:adjustRightInd w:val="0"/>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rsid w:val="00BB43ED"/>
    <w:pPr>
      <w:autoSpaceDE w:val="0"/>
      <w:autoSpaceDN w:val="0"/>
      <w:adjustRightInd w:val="0"/>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A1AEA"/>
    <w:rPr>
      <w:rFonts w:ascii=".VnTime" w:hAnsi=".VnTime"/>
      <w:sz w:val="20"/>
      <w:szCs w:val="20"/>
    </w:rPr>
  </w:style>
  <w:style w:type="character" w:customStyle="1" w:styleId="FootnoteTextChar">
    <w:name w:val="Footnote Text Char"/>
    <w:basedOn w:val="DefaultParagraphFont"/>
    <w:link w:val="FootnoteText"/>
    <w:rsid w:val="006A1AEA"/>
    <w:rPr>
      <w:rFonts w:ascii=".VnTime" w:eastAsia="Times New Roman" w:hAnsi=".VnTime" w:cs="Times New Roman"/>
      <w:sz w:val="20"/>
      <w:szCs w:val="20"/>
    </w:rPr>
  </w:style>
  <w:style w:type="character" w:styleId="FootnoteReference">
    <w:name w:val="footnote reference"/>
    <w:rsid w:val="006A1AEA"/>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5F25D4-0170-4186-BC3C-2CAED4389F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20</Pages>
  <Words>5472</Words>
  <Characters>31192</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cp:lastModifiedBy>
  <cp:revision>24</cp:revision>
  <cp:lastPrinted>2019-08-22T09:01:00Z</cp:lastPrinted>
  <dcterms:created xsi:type="dcterms:W3CDTF">2019-08-05T07:56:00Z</dcterms:created>
  <dcterms:modified xsi:type="dcterms:W3CDTF">2019-08-22T09:34:00Z</dcterms:modified>
</cp:coreProperties>
</file>